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8" w:rsidRPr="00CB4813" w:rsidRDefault="008F75E1" w:rsidP="008F75E1">
      <w:pPr>
        <w:rPr>
          <w:rFonts w:ascii="Times New Roman" w:hAnsi="Times New Roman" w:cs="Times New Roman"/>
          <w:b/>
          <w:color w:val="FF0000"/>
          <w:sz w:val="32"/>
          <w:szCs w:val="32"/>
        </w:rPr>
      </w:pPr>
      <w:bookmarkStart w:id="0" w:name="_GoBack"/>
      <w:bookmarkEnd w:id="0"/>
      <w:r w:rsidRPr="00CB4813">
        <w:rPr>
          <w:rFonts w:ascii="Times New Roman" w:hAnsi="Times New Roman" w:cs="Times New Roman"/>
          <w:b/>
          <w:color w:val="FF0000"/>
          <w:sz w:val="32"/>
          <w:szCs w:val="32"/>
        </w:rPr>
        <w:t xml:space="preserve">        </w:t>
      </w:r>
      <w:r w:rsidR="000E4249" w:rsidRPr="00CB4813">
        <w:rPr>
          <w:rFonts w:ascii="Times New Roman" w:hAnsi="Times New Roman" w:cs="Times New Roman"/>
          <w:b/>
          <w:color w:val="FF0000"/>
          <w:sz w:val="32"/>
          <w:szCs w:val="32"/>
        </w:rPr>
        <w:t xml:space="preserve">An Introspection: </w:t>
      </w:r>
      <w:r w:rsidR="00CB044A" w:rsidRPr="00CB4813">
        <w:rPr>
          <w:rFonts w:ascii="Times New Roman" w:hAnsi="Times New Roman" w:cs="Times New Roman"/>
          <w:b/>
          <w:color w:val="FF0000"/>
          <w:sz w:val="32"/>
          <w:szCs w:val="32"/>
        </w:rPr>
        <w:t>Manipur</w:t>
      </w:r>
      <w:r w:rsidR="000E4249" w:rsidRPr="00CB4813">
        <w:rPr>
          <w:rFonts w:ascii="Times New Roman" w:hAnsi="Times New Roman" w:cs="Times New Roman"/>
          <w:b/>
          <w:color w:val="FF0000"/>
          <w:sz w:val="32"/>
          <w:szCs w:val="32"/>
        </w:rPr>
        <w:t xml:space="preserve"> Paddy Conservation Bill </w:t>
      </w:r>
      <w:r w:rsidRPr="00CB4813">
        <w:rPr>
          <w:rFonts w:ascii="Times New Roman" w:hAnsi="Times New Roman" w:cs="Times New Roman"/>
          <w:b/>
          <w:color w:val="FF0000"/>
          <w:sz w:val="32"/>
          <w:szCs w:val="32"/>
        </w:rPr>
        <w:t>2014</w:t>
      </w:r>
    </w:p>
    <w:p w:rsidR="000C1A61" w:rsidRPr="000C1A61" w:rsidRDefault="000C1A61" w:rsidP="000C1A61">
      <w:pPr>
        <w:spacing w:after="0"/>
        <w:ind w:left="5040" w:firstLine="720"/>
        <w:jc w:val="center"/>
        <w:rPr>
          <w:rFonts w:ascii="Times New Roman" w:hAnsi="Times New Roman" w:cs="Times New Roman"/>
          <w:sz w:val="24"/>
          <w:szCs w:val="24"/>
        </w:rPr>
      </w:pPr>
      <w:r w:rsidRPr="000C1A61">
        <w:rPr>
          <w:rFonts w:ascii="Times New Roman" w:hAnsi="Times New Roman" w:cs="Times New Roman"/>
          <w:sz w:val="24"/>
          <w:szCs w:val="24"/>
        </w:rPr>
        <w:t>By Jiten Yumnam</w:t>
      </w:r>
    </w:p>
    <w:p w:rsidR="000C1A61" w:rsidRDefault="009B50F7" w:rsidP="000C1A61">
      <w:pPr>
        <w:spacing w:after="0"/>
        <w:ind w:left="5040" w:firstLine="720"/>
        <w:jc w:val="center"/>
        <w:rPr>
          <w:rFonts w:ascii="Times New Roman" w:hAnsi="Times New Roman" w:cs="Times New Roman"/>
          <w:sz w:val="24"/>
          <w:szCs w:val="24"/>
        </w:rPr>
      </w:pPr>
      <w:hyperlink r:id="rId8" w:history="1">
        <w:r w:rsidR="000C1A61" w:rsidRPr="000C1A61">
          <w:rPr>
            <w:rStyle w:val="Hyperlink"/>
            <w:rFonts w:ascii="Times New Roman" w:hAnsi="Times New Roman" w:cs="Times New Roman"/>
            <w:color w:val="auto"/>
            <w:sz w:val="24"/>
            <w:szCs w:val="24"/>
            <w:u w:val="none"/>
          </w:rPr>
          <w:t>mangangmacha@gmail.com</w:t>
        </w:r>
      </w:hyperlink>
    </w:p>
    <w:p w:rsidR="000C1A61" w:rsidRPr="000C1A61" w:rsidRDefault="000C1A61" w:rsidP="000C1A61">
      <w:pPr>
        <w:spacing w:after="0"/>
        <w:ind w:left="5040" w:firstLine="720"/>
        <w:jc w:val="center"/>
        <w:rPr>
          <w:rFonts w:ascii="Times New Roman" w:hAnsi="Times New Roman" w:cs="Times New Roman"/>
          <w:sz w:val="24"/>
          <w:szCs w:val="24"/>
        </w:rPr>
      </w:pPr>
    </w:p>
    <w:p w:rsidR="0004058D" w:rsidRDefault="006029E3" w:rsidP="00F4197E">
      <w:pPr>
        <w:jc w:val="both"/>
        <w:rPr>
          <w:rFonts w:ascii="Times New Roman" w:hAnsi="Times New Roman" w:cs="Times New Roman"/>
          <w:sz w:val="24"/>
          <w:szCs w:val="24"/>
        </w:rPr>
      </w:pPr>
      <w:r>
        <w:rPr>
          <w:rFonts w:ascii="Times New Roman" w:hAnsi="Times New Roman" w:cs="Times New Roman"/>
          <w:sz w:val="24"/>
          <w:szCs w:val="24"/>
        </w:rPr>
        <w:t>In a significant development</w:t>
      </w:r>
      <w:r w:rsidR="00163CCC" w:rsidRPr="00163CCC">
        <w:rPr>
          <w:rFonts w:ascii="Times New Roman" w:hAnsi="Times New Roman" w:cs="Times New Roman"/>
          <w:sz w:val="24"/>
          <w:szCs w:val="24"/>
        </w:rPr>
        <w:t xml:space="preserve"> </w:t>
      </w:r>
      <w:r w:rsidR="00163CCC">
        <w:rPr>
          <w:rFonts w:ascii="Times New Roman" w:hAnsi="Times New Roman" w:cs="Times New Roman"/>
          <w:sz w:val="24"/>
          <w:szCs w:val="24"/>
        </w:rPr>
        <w:t>on 25 July 2014</w:t>
      </w:r>
      <w:r>
        <w:rPr>
          <w:rFonts w:ascii="Times New Roman" w:hAnsi="Times New Roman" w:cs="Times New Roman"/>
          <w:sz w:val="24"/>
          <w:szCs w:val="24"/>
        </w:rPr>
        <w:t>, t</w:t>
      </w:r>
      <w:r w:rsidR="00760BF5">
        <w:rPr>
          <w:rFonts w:ascii="Times New Roman" w:hAnsi="Times New Roman" w:cs="Times New Roman"/>
          <w:sz w:val="24"/>
          <w:szCs w:val="24"/>
        </w:rPr>
        <w:t xml:space="preserve">he Manipur Assembly passed the Manipur </w:t>
      </w:r>
      <w:r w:rsidR="00E125E9">
        <w:rPr>
          <w:rFonts w:ascii="Times New Roman" w:hAnsi="Times New Roman" w:cs="Times New Roman"/>
          <w:sz w:val="24"/>
          <w:szCs w:val="24"/>
        </w:rPr>
        <w:t xml:space="preserve">Conservation of </w:t>
      </w:r>
      <w:r w:rsidR="00760BF5">
        <w:rPr>
          <w:rFonts w:ascii="Times New Roman" w:hAnsi="Times New Roman" w:cs="Times New Roman"/>
          <w:sz w:val="24"/>
          <w:szCs w:val="24"/>
        </w:rPr>
        <w:t>Paddy Land Bill</w:t>
      </w:r>
      <w:r w:rsidR="00E125E9">
        <w:rPr>
          <w:rFonts w:ascii="Times New Roman" w:hAnsi="Times New Roman" w:cs="Times New Roman"/>
          <w:sz w:val="24"/>
          <w:szCs w:val="24"/>
        </w:rPr>
        <w:t xml:space="preserve"> 2014 </w:t>
      </w:r>
      <w:r w:rsidR="00163CCC">
        <w:rPr>
          <w:rFonts w:ascii="Times New Roman" w:hAnsi="Times New Roman" w:cs="Times New Roman"/>
          <w:sz w:val="24"/>
          <w:szCs w:val="24"/>
        </w:rPr>
        <w:t>amidst</w:t>
      </w:r>
      <w:r w:rsidR="00E125E9">
        <w:rPr>
          <w:rFonts w:ascii="Times New Roman" w:hAnsi="Times New Roman" w:cs="Times New Roman"/>
          <w:sz w:val="24"/>
          <w:szCs w:val="24"/>
        </w:rPr>
        <w:t xml:space="preserve"> the longstanding </w:t>
      </w:r>
      <w:r w:rsidR="00163CCC">
        <w:rPr>
          <w:rFonts w:ascii="Times New Roman" w:hAnsi="Times New Roman" w:cs="Times New Roman"/>
          <w:sz w:val="24"/>
          <w:szCs w:val="24"/>
        </w:rPr>
        <w:t xml:space="preserve">and ongoing </w:t>
      </w:r>
      <w:r w:rsidR="00E125E9">
        <w:rPr>
          <w:rFonts w:ascii="Times New Roman" w:hAnsi="Times New Roman" w:cs="Times New Roman"/>
          <w:sz w:val="24"/>
          <w:szCs w:val="24"/>
        </w:rPr>
        <w:t>struggle for protection of agriculture land</w:t>
      </w:r>
      <w:r w:rsidR="00632393">
        <w:rPr>
          <w:rFonts w:ascii="Times New Roman" w:hAnsi="Times New Roman" w:cs="Times New Roman"/>
          <w:sz w:val="24"/>
          <w:szCs w:val="24"/>
        </w:rPr>
        <w:t xml:space="preserve"> </w:t>
      </w:r>
      <w:r w:rsidR="00D3151D">
        <w:rPr>
          <w:rFonts w:ascii="Times New Roman" w:hAnsi="Times New Roman" w:cs="Times New Roman"/>
          <w:sz w:val="24"/>
          <w:szCs w:val="24"/>
        </w:rPr>
        <w:t xml:space="preserve">on </w:t>
      </w:r>
      <w:r w:rsidR="002119AC">
        <w:rPr>
          <w:rFonts w:ascii="Times New Roman" w:hAnsi="Times New Roman" w:cs="Times New Roman"/>
          <w:sz w:val="24"/>
          <w:szCs w:val="24"/>
        </w:rPr>
        <w:t xml:space="preserve">an </w:t>
      </w:r>
      <w:r w:rsidR="00D3151D">
        <w:rPr>
          <w:rFonts w:ascii="Times New Roman" w:hAnsi="Times New Roman" w:cs="Times New Roman"/>
          <w:sz w:val="24"/>
          <w:szCs w:val="24"/>
        </w:rPr>
        <w:t xml:space="preserve">urgent basis. </w:t>
      </w:r>
      <w:r w:rsidR="004F6D78">
        <w:rPr>
          <w:rFonts w:ascii="Times New Roman" w:hAnsi="Times New Roman" w:cs="Times New Roman"/>
          <w:sz w:val="24"/>
          <w:szCs w:val="24"/>
        </w:rPr>
        <w:t xml:space="preserve">The </w:t>
      </w:r>
      <w:r w:rsidR="00297F0F">
        <w:rPr>
          <w:rFonts w:ascii="Times New Roman" w:hAnsi="Times New Roman" w:cs="Times New Roman"/>
          <w:sz w:val="24"/>
          <w:szCs w:val="24"/>
        </w:rPr>
        <w:t xml:space="preserve">passing of the Bill indicates at least </w:t>
      </w:r>
      <w:r w:rsidR="004F6D78">
        <w:rPr>
          <w:rFonts w:ascii="Times New Roman" w:hAnsi="Times New Roman" w:cs="Times New Roman"/>
          <w:sz w:val="24"/>
          <w:szCs w:val="24"/>
        </w:rPr>
        <w:t xml:space="preserve">a tardy realization of </w:t>
      </w:r>
      <w:r w:rsidR="00772554">
        <w:rPr>
          <w:rFonts w:ascii="Times New Roman" w:hAnsi="Times New Roman" w:cs="Times New Roman"/>
          <w:sz w:val="24"/>
          <w:szCs w:val="24"/>
        </w:rPr>
        <w:t>the Government</w:t>
      </w:r>
      <w:r w:rsidR="004378E3">
        <w:rPr>
          <w:rFonts w:ascii="Times New Roman" w:hAnsi="Times New Roman" w:cs="Times New Roman"/>
          <w:sz w:val="24"/>
          <w:szCs w:val="24"/>
        </w:rPr>
        <w:t>, at least</w:t>
      </w:r>
      <w:r w:rsidR="0049706D">
        <w:rPr>
          <w:rFonts w:ascii="Times New Roman" w:hAnsi="Times New Roman" w:cs="Times New Roman"/>
          <w:sz w:val="24"/>
          <w:szCs w:val="24"/>
        </w:rPr>
        <w:t>,</w:t>
      </w:r>
      <w:r w:rsidR="00772554">
        <w:rPr>
          <w:rFonts w:ascii="Times New Roman" w:hAnsi="Times New Roman" w:cs="Times New Roman"/>
          <w:sz w:val="24"/>
          <w:szCs w:val="24"/>
        </w:rPr>
        <w:t xml:space="preserve"> of basic </w:t>
      </w:r>
      <w:r w:rsidR="004F6D78">
        <w:rPr>
          <w:rFonts w:ascii="Times New Roman" w:hAnsi="Times New Roman" w:cs="Times New Roman"/>
          <w:sz w:val="24"/>
          <w:szCs w:val="24"/>
        </w:rPr>
        <w:t xml:space="preserve">significance of </w:t>
      </w:r>
      <w:r w:rsidR="00702773">
        <w:rPr>
          <w:rFonts w:ascii="Times New Roman" w:hAnsi="Times New Roman" w:cs="Times New Roman"/>
          <w:sz w:val="24"/>
          <w:szCs w:val="24"/>
        </w:rPr>
        <w:t xml:space="preserve">agriculture in Manipur’s economy. </w:t>
      </w:r>
      <w:r w:rsidR="00737979">
        <w:rPr>
          <w:rFonts w:ascii="Times New Roman" w:hAnsi="Times New Roman" w:cs="Times New Roman"/>
          <w:sz w:val="24"/>
          <w:szCs w:val="24"/>
        </w:rPr>
        <w:t xml:space="preserve">However, one wonders what Manipur </w:t>
      </w:r>
      <w:r w:rsidR="000A1CE0">
        <w:rPr>
          <w:rFonts w:ascii="Times New Roman" w:hAnsi="Times New Roman" w:cs="Times New Roman"/>
          <w:sz w:val="24"/>
          <w:szCs w:val="24"/>
        </w:rPr>
        <w:t xml:space="preserve">actually </w:t>
      </w:r>
      <w:r w:rsidR="007C24C2">
        <w:rPr>
          <w:rFonts w:ascii="Times New Roman" w:hAnsi="Times New Roman" w:cs="Times New Roman"/>
          <w:sz w:val="24"/>
          <w:szCs w:val="24"/>
        </w:rPr>
        <w:t>needs at this point of time in agriculture or for that matter in larger Manipur’s economy. Is</w:t>
      </w:r>
      <w:r w:rsidR="00737979">
        <w:rPr>
          <w:rFonts w:ascii="Times New Roman" w:hAnsi="Times New Roman" w:cs="Times New Roman"/>
          <w:sz w:val="24"/>
          <w:szCs w:val="24"/>
        </w:rPr>
        <w:t xml:space="preserve"> it mere protection </w:t>
      </w:r>
      <w:r w:rsidR="000873C6">
        <w:rPr>
          <w:rFonts w:ascii="Times New Roman" w:hAnsi="Times New Roman" w:cs="Times New Roman"/>
          <w:sz w:val="24"/>
          <w:szCs w:val="24"/>
        </w:rPr>
        <w:t>of paddy</w:t>
      </w:r>
      <w:r w:rsidR="00737979">
        <w:rPr>
          <w:rFonts w:ascii="Times New Roman" w:hAnsi="Times New Roman" w:cs="Times New Roman"/>
          <w:sz w:val="24"/>
          <w:szCs w:val="24"/>
        </w:rPr>
        <w:t xml:space="preserve"> land or protection of agriculture </w:t>
      </w:r>
      <w:r w:rsidR="000854D6">
        <w:rPr>
          <w:rFonts w:ascii="Times New Roman" w:hAnsi="Times New Roman" w:cs="Times New Roman"/>
          <w:sz w:val="24"/>
          <w:szCs w:val="24"/>
        </w:rPr>
        <w:t>land?</w:t>
      </w:r>
      <w:r w:rsidR="00737979">
        <w:rPr>
          <w:rFonts w:ascii="Times New Roman" w:hAnsi="Times New Roman" w:cs="Times New Roman"/>
          <w:sz w:val="24"/>
          <w:szCs w:val="24"/>
        </w:rPr>
        <w:t xml:space="preserve"> </w:t>
      </w:r>
      <w:r w:rsidR="00D02228">
        <w:rPr>
          <w:rFonts w:ascii="Times New Roman" w:hAnsi="Times New Roman" w:cs="Times New Roman"/>
          <w:sz w:val="24"/>
          <w:szCs w:val="24"/>
        </w:rPr>
        <w:t xml:space="preserve">One is also concerned on the approach, piecemeal or holistic? </w:t>
      </w:r>
      <w:r w:rsidR="00737979">
        <w:rPr>
          <w:rFonts w:ascii="Times New Roman" w:hAnsi="Times New Roman" w:cs="Times New Roman"/>
          <w:sz w:val="24"/>
          <w:szCs w:val="24"/>
        </w:rPr>
        <w:t xml:space="preserve">The question is more obvious given Manipur’s land terrain, its geography and diverse pattern of agriculture practices. </w:t>
      </w:r>
      <w:r w:rsidR="00BB1A91">
        <w:rPr>
          <w:rFonts w:ascii="Times New Roman" w:hAnsi="Times New Roman" w:cs="Times New Roman"/>
          <w:sz w:val="24"/>
          <w:szCs w:val="24"/>
        </w:rPr>
        <w:t xml:space="preserve">Manipur’s agriculture both in the valley and the hills is not </w:t>
      </w:r>
      <w:r w:rsidR="000B4C9F">
        <w:rPr>
          <w:rFonts w:ascii="Times New Roman" w:hAnsi="Times New Roman" w:cs="Times New Roman"/>
          <w:sz w:val="24"/>
          <w:szCs w:val="24"/>
        </w:rPr>
        <w:t>restricted merely</w:t>
      </w:r>
      <w:r w:rsidR="00BB1A91">
        <w:rPr>
          <w:rFonts w:ascii="Times New Roman" w:hAnsi="Times New Roman" w:cs="Times New Roman"/>
          <w:sz w:val="24"/>
          <w:szCs w:val="24"/>
        </w:rPr>
        <w:t xml:space="preserve"> to paddy cultivation. </w:t>
      </w:r>
      <w:r w:rsidR="00FF6E7C">
        <w:rPr>
          <w:rFonts w:ascii="Times New Roman" w:hAnsi="Times New Roman" w:cs="Times New Roman"/>
          <w:sz w:val="24"/>
          <w:szCs w:val="24"/>
        </w:rPr>
        <w:t>Especially in the hill area</w:t>
      </w:r>
      <w:r w:rsidR="000C4A3C">
        <w:rPr>
          <w:rFonts w:ascii="Times New Roman" w:hAnsi="Times New Roman" w:cs="Times New Roman"/>
          <w:sz w:val="24"/>
          <w:szCs w:val="24"/>
        </w:rPr>
        <w:t xml:space="preserve">s, diversified cultivation assumes </w:t>
      </w:r>
      <w:r w:rsidR="006265F9">
        <w:rPr>
          <w:rFonts w:ascii="Times New Roman" w:hAnsi="Times New Roman" w:cs="Times New Roman"/>
          <w:sz w:val="24"/>
          <w:szCs w:val="24"/>
        </w:rPr>
        <w:t xml:space="preserve">much prominence </w:t>
      </w:r>
      <w:r w:rsidR="0083412A">
        <w:rPr>
          <w:rFonts w:ascii="Times New Roman" w:hAnsi="Times New Roman" w:cs="Times New Roman"/>
          <w:sz w:val="24"/>
          <w:szCs w:val="24"/>
        </w:rPr>
        <w:t>with pursuance of tr</w:t>
      </w:r>
      <w:r w:rsidR="00F34DA4">
        <w:rPr>
          <w:rFonts w:ascii="Times New Roman" w:hAnsi="Times New Roman" w:cs="Times New Roman"/>
          <w:sz w:val="24"/>
          <w:szCs w:val="24"/>
        </w:rPr>
        <w:t xml:space="preserve">aditional forms of agriculture. </w:t>
      </w:r>
    </w:p>
    <w:p w:rsidR="00F8069D" w:rsidRPr="0056494E" w:rsidRDefault="00237331" w:rsidP="00F8069D">
      <w:pPr>
        <w:jc w:val="both"/>
        <w:rPr>
          <w:rFonts w:ascii="Times New Roman" w:hAnsi="Times New Roman" w:cs="Times New Roman"/>
          <w:sz w:val="24"/>
          <w:szCs w:val="24"/>
        </w:rPr>
      </w:pPr>
      <w:r w:rsidRPr="0056494E">
        <w:rPr>
          <w:rFonts w:ascii="Times New Roman" w:hAnsi="Times New Roman" w:cs="Times New Roman"/>
          <w:sz w:val="24"/>
          <w:szCs w:val="24"/>
        </w:rPr>
        <w:t>Manipur has different categories of agriculture</w:t>
      </w:r>
      <w:r w:rsidR="006F08DC">
        <w:rPr>
          <w:rFonts w:ascii="Times New Roman" w:hAnsi="Times New Roman" w:cs="Times New Roman"/>
          <w:sz w:val="24"/>
          <w:szCs w:val="24"/>
        </w:rPr>
        <w:t xml:space="preserve"> land, depending on the terrain</w:t>
      </w:r>
      <w:r w:rsidRPr="0056494E">
        <w:rPr>
          <w:rFonts w:ascii="Times New Roman" w:hAnsi="Times New Roman" w:cs="Times New Roman"/>
          <w:sz w:val="24"/>
          <w:szCs w:val="24"/>
        </w:rPr>
        <w:t>, in the plains, wetlands, hills</w:t>
      </w:r>
      <w:r w:rsidR="003639D5">
        <w:rPr>
          <w:rFonts w:ascii="Times New Roman" w:hAnsi="Times New Roman" w:cs="Times New Roman"/>
          <w:sz w:val="24"/>
          <w:szCs w:val="24"/>
        </w:rPr>
        <w:t xml:space="preserve">, </w:t>
      </w:r>
      <w:r w:rsidRPr="0056494E">
        <w:rPr>
          <w:rFonts w:ascii="Times New Roman" w:hAnsi="Times New Roman" w:cs="Times New Roman"/>
          <w:sz w:val="24"/>
          <w:szCs w:val="24"/>
        </w:rPr>
        <w:t>forest</w:t>
      </w:r>
      <w:r w:rsidR="003639D5">
        <w:rPr>
          <w:rFonts w:ascii="Times New Roman" w:hAnsi="Times New Roman" w:cs="Times New Roman"/>
          <w:sz w:val="24"/>
          <w:szCs w:val="24"/>
        </w:rPr>
        <w:t xml:space="preserve"> etc</w:t>
      </w:r>
      <w:r w:rsidRPr="0056494E">
        <w:rPr>
          <w:rFonts w:ascii="Times New Roman" w:hAnsi="Times New Roman" w:cs="Times New Roman"/>
          <w:sz w:val="24"/>
          <w:szCs w:val="24"/>
        </w:rPr>
        <w:t xml:space="preserve"> with </w:t>
      </w:r>
      <w:r w:rsidR="003279EF">
        <w:rPr>
          <w:rFonts w:ascii="Times New Roman" w:hAnsi="Times New Roman" w:cs="Times New Roman"/>
          <w:sz w:val="24"/>
          <w:szCs w:val="24"/>
        </w:rPr>
        <w:t xml:space="preserve">diverse </w:t>
      </w:r>
      <w:r w:rsidRPr="0056494E">
        <w:rPr>
          <w:rFonts w:ascii="Times New Roman" w:hAnsi="Times New Roman" w:cs="Times New Roman"/>
          <w:sz w:val="24"/>
          <w:szCs w:val="24"/>
        </w:rPr>
        <w:t xml:space="preserve">agricultural practice. </w:t>
      </w:r>
      <w:r w:rsidR="00283A2A">
        <w:rPr>
          <w:rFonts w:ascii="Times New Roman" w:hAnsi="Times New Roman" w:cs="Times New Roman"/>
          <w:sz w:val="24"/>
          <w:szCs w:val="24"/>
        </w:rPr>
        <w:t xml:space="preserve">One wonders if the policy </w:t>
      </w:r>
      <w:r w:rsidR="00D2305D">
        <w:rPr>
          <w:rFonts w:ascii="Times New Roman" w:hAnsi="Times New Roman" w:cs="Times New Roman"/>
          <w:sz w:val="24"/>
          <w:szCs w:val="24"/>
        </w:rPr>
        <w:t xml:space="preserve">will cover all agriculture land. </w:t>
      </w:r>
      <w:r w:rsidR="00F8069D" w:rsidRPr="0056494E">
        <w:rPr>
          <w:rFonts w:ascii="Times New Roman" w:hAnsi="Times New Roman" w:cs="Times New Roman"/>
          <w:sz w:val="24"/>
          <w:szCs w:val="24"/>
        </w:rPr>
        <w:t xml:space="preserve">The protection of agricultural land in Manipur should also entail protection of wetlands, forest land and those areas with possibility for permanent cultivation. And here it is highly crucial to ensure involvement of all different communities of Manipur practising different types and forms of agriculture practices and to acknowledge their pattern of land ownership and agriculture practices, to </w:t>
      </w:r>
      <w:r w:rsidR="00B606CA">
        <w:rPr>
          <w:rFonts w:ascii="Times New Roman" w:hAnsi="Times New Roman" w:cs="Times New Roman"/>
          <w:sz w:val="24"/>
          <w:szCs w:val="24"/>
        </w:rPr>
        <w:t xml:space="preserve">identify </w:t>
      </w:r>
      <w:r w:rsidR="00F8069D" w:rsidRPr="0056494E">
        <w:rPr>
          <w:rFonts w:ascii="Times New Roman" w:hAnsi="Times New Roman" w:cs="Times New Roman"/>
          <w:sz w:val="24"/>
          <w:szCs w:val="24"/>
        </w:rPr>
        <w:t xml:space="preserve">best practices and ways to protect agricultural land in </w:t>
      </w:r>
      <w:r w:rsidR="00D15637">
        <w:rPr>
          <w:rFonts w:ascii="Times New Roman" w:hAnsi="Times New Roman" w:cs="Times New Roman"/>
          <w:sz w:val="24"/>
          <w:szCs w:val="24"/>
        </w:rPr>
        <w:t>all</w:t>
      </w:r>
      <w:r w:rsidR="00F8069D" w:rsidRPr="0056494E">
        <w:rPr>
          <w:rFonts w:ascii="Times New Roman" w:hAnsi="Times New Roman" w:cs="Times New Roman"/>
          <w:sz w:val="24"/>
          <w:szCs w:val="24"/>
        </w:rPr>
        <w:t xml:space="preserve"> terrains</w:t>
      </w:r>
      <w:r w:rsidR="00B606CA">
        <w:rPr>
          <w:rFonts w:ascii="Times New Roman" w:hAnsi="Times New Roman" w:cs="Times New Roman"/>
          <w:sz w:val="24"/>
          <w:szCs w:val="24"/>
        </w:rPr>
        <w:t xml:space="preserve"> across Manipur</w:t>
      </w:r>
      <w:r w:rsidR="00F8069D" w:rsidRPr="0056494E">
        <w:rPr>
          <w:rFonts w:ascii="Times New Roman" w:hAnsi="Times New Roman" w:cs="Times New Roman"/>
          <w:sz w:val="24"/>
          <w:szCs w:val="24"/>
        </w:rPr>
        <w:t xml:space="preserve">.  </w:t>
      </w:r>
    </w:p>
    <w:p w:rsidR="007C7214" w:rsidRDefault="007C7214" w:rsidP="007C7214">
      <w:pPr>
        <w:jc w:val="both"/>
        <w:rPr>
          <w:rFonts w:ascii="Times New Roman" w:hAnsi="Times New Roman" w:cs="Times New Roman"/>
          <w:color w:val="FF0000"/>
          <w:sz w:val="24"/>
          <w:szCs w:val="24"/>
        </w:rPr>
      </w:pPr>
      <w:r>
        <w:rPr>
          <w:rFonts w:ascii="Times New Roman" w:hAnsi="Times New Roman" w:cs="Times New Roman"/>
          <w:sz w:val="24"/>
          <w:szCs w:val="24"/>
        </w:rPr>
        <w:t xml:space="preserve">Interestingly, the bill is introduced at a time where agriculture land both in the hills and valley </w:t>
      </w:r>
      <w:r w:rsidR="0027066E">
        <w:rPr>
          <w:rFonts w:ascii="Times New Roman" w:hAnsi="Times New Roman" w:cs="Times New Roman"/>
          <w:sz w:val="24"/>
          <w:szCs w:val="24"/>
        </w:rPr>
        <w:t xml:space="preserve">fast shrinks and vigorously </w:t>
      </w:r>
      <w:r>
        <w:rPr>
          <w:rFonts w:ascii="Times New Roman" w:hAnsi="Times New Roman" w:cs="Times New Roman"/>
          <w:sz w:val="24"/>
          <w:szCs w:val="24"/>
        </w:rPr>
        <w:t>conscripted for multiple large scale development projects and uncontrolled urbanization. Land grabbing is an alarming phenomenon fast unfolding in Manipur amidst India’s aggressive pursuance of neoliberal economic policies and its economic and political expansionist policies.</w:t>
      </w:r>
      <w:r w:rsidR="00542361">
        <w:rPr>
          <w:rFonts w:ascii="Times New Roman" w:hAnsi="Times New Roman" w:cs="Times New Roman"/>
          <w:sz w:val="24"/>
          <w:szCs w:val="24"/>
        </w:rPr>
        <w:t xml:space="preserve"> </w:t>
      </w:r>
      <w:r w:rsidRPr="0071151E">
        <w:rPr>
          <w:rFonts w:ascii="Times New Roman" w:hAnsi="Times New Roman" w:cs="Times New Roman"/>
          <w:sz w:val="24"/>
          <w:szCs w:val="24"/>
        </w:rPr>
        <w:t xml:space="preserve">Peoples’ </w:t>
      </w:r>
      <w:r>
        <w:rPr>
          <w:rFonts w:ascii="Times New Roman" w:hAnsi="Times New Roman" w:cs="Times New Roman"/>
          <w:sz w:val="24"/>
          <w:szCs w:val="24"/>
        </w:rPr>
        <w:t xml:space="preserve">stern </w:t>
      </w:r>
      <w:r w:rsidRPr="0071151E">
        <w:rPr>
          <w:rFonts w:ascii="Times New Roman" w:hAnsi="Times New Roman" w:cs="Times New Roman"/>
          <w:sz w:val="24"/>
          <w:szCs w:val="24"/>
        </w:rPr>
        <w:t xml:space="preserve">resistance against </w:t>
      </w:r>
      <w:r>
        <w:rPr>
          <w:rFonts w:ascii="Times New Roman" w:hAnsi="Times New Roman" w:cs="Times New Roman"/>
          <w:sz w:val="24"/>
          <w:szCs w:val="24"/>
        </w:rPr>
        <w:t xml:space="preserve">agriculture land </w:t>
      </w:r>
      <w:r w:rsidRPr="0071151E">
        <w:rPr>
          <w:rFonts w:ascii="Times New Roman" w:hAnsi="Times New Roman" w:cs="Times New Roman"/>
          <w:sz w:val="24"/>
          <w:szCs w:val="24"/>
        </w:rPr>
        <w:t>acquisition without their</w:t>
      </w:r>
      <w:r>
        <w:rPr>
          <w:rFonts w:ascii="Times New Roman" w:hAnsi="Times New Roman" w:cs="Times New Roman"/>
          <w:sz w:val="24"/>
          <w:szCs w:val="24"/>
        </w:rPr>
        <w:t xml:space="preserve"> free prior and informed</w:t>
      </w:r>
      <w:r w:rsidRPr="0071151E">
        <w:rPr>
          <w:rFonts w:ascii="Times New Roman" w:hAnsi="Times New Roman" w:cs="Times New Roman"/>
          <w:sz w:val="24"/>
          <w:szCs w:val="24"/>
        </w:rPr>
        <w:t xml:space="preserve"> consent, </w:t>
      </w:r>
      <w:r>
        <w:rPr>
          <w:rFonts w:ascii="Times New Roman" w:hAnsi="Times New Roman" w:cs="Times New Roman"/>
          <w:sz w:val="24"/>
          <w:szCs w:val="24"/>
        </w:rPr>
        <w:t>such as</w:t>
      </w:r>
      <w:r w:rsidR="005F6FAA">
        <w:rPr>
          <w:rFonts w:ascii="Times New Roman" w:hAnsi="Times New Roman" w:cs="Times New Roman"/>
          <w:sz w:val="24"/>
          <w:szCs w:val="24"/>
        </w:rPr>
        <w:t xml:space="preserve"> for creation of Capitol Project, Industrial Growth Centre, international </w:t>
      </w:r>
      <w:r w:rsidRPr="0071151E">
        <w:rPr>
          <w:rFonts w:ascii="Times New Roman" w:hAnsi="Times New Roman" w:cs="Times New Roman"/>
          <w:sz w:val="24"/>
          <w:szCs w:val="24"/>
        </w:rPr>
        <w:t>Airport</w:t>
      </w:r>
      <w:r w:rsidR="005F6FAA">
        <w:rPr>
          <w:rFonts w:ascii="Times New Roman" w:hAnsi="Times New Roman" w:cs="Times New Roman"/>
          <w:sz w:val="24"/>
          <w:szCs w:val="24"/>
        </w:rPr>
        <w:t xml:space="preserve"> in Imphal </w:t>
      </w:r>
      <w:r w:rsidRPr="0071151E">
        <w:rPr>
          <w:rFonts w:ascii="Times New Roman" w:hAnsi="Times New Roman" w:cs="Times New Roman"/>
          <w:sz w:val="24"/>
          <w:szCs w:val="24"/>
        </w:rPr>
        <w:t>etc are still fresh in peoples’ memories</w:t>
      </w:r>
      <w:r w:rsidRPr="0071151E">
        <w:rPr>
          <w:rStyle w:val="Voetnootmarkering"/>
          <w:rFonts w:ascii="Times New Roman" w:hAnsi="Times New Roman" w:cs="Times New Roman"/>
          <w:sz w:val="24"/>
          <w:szCs w:val="24"/>
        </w:rPr>
        <w:footnoteReference w:id="1"/>
      </w:r>
      <w:r w:rsidRPr="0071151E">
        <w:rPr>
          <w:rFonts w:ascii="Times New Roman" w:hAnsi="Times New Roman" w:cs="Times New Roman"/>
          <w:sz w:val="24"/>
          <w:szCs w:val="24"/>
        </w:rPr>
        <w:t xml:space="preserve">. </w:t>
      </w:r>
      <w:r w:rsidR="005F6FAA">
        <w:rPr>
          <w:rFonts w:ascii="Times New Roman" w:hAnsi="Times New Roman" w:cs="Times New Roman"/>
          <w:sz w:val="24"/>
          <w:szCs w:val="24"/>
        </w:rPr>
        <w:t>Today, residents of Yurembam are dead against the land acquisition move for Trans Asian Highway</w:t>
      </w:r>
      <w:r w:rsidR="005F6FAA" w:rsidRPr="007F7392">
        <w:rPr>
          <w:rFonts w:ascii="Times New Roman" w:hAnsi="Times New Roman" w:cs="Times New Roman"/>
          <w:sz w:val="24"/>
          <w:szCs w:val="24"/>
        </w:rPr>
        <w:t xml:space="preserve">. </w:t>
      </w:r>
      <w:r w:rsidR="00633015" w:rsidRPr="007F7392">
        <w:rPr>
          <w:rFonts w:ascii="Times New Roman" w:hAnsi="Times New Roman" w:cs="Times New Roman"/>
          <w:color w:val="000000"/>
          <w:sz w:val="24"/>
          <w:szCs w:val="24"/>
        </w:rPr>
        <w:t>The village already lost substantial trace of their land to the Power Station of NEEPCO, Ltd and due to the expansion of 400 KV power plant of the Power Grid Corporation of India Ltd very recently</w:t>
      </w:r>
      <w:r w:rsidR="00114036" w:rsidRPr="007F7392">
        <w:rPr>
          <w:rStyle w:val="Voetnootmarkering"/>
          <w:rFonts w:ascii="Times New Roman" w:hAnsi="Times New Roman" w:cs="Times New Roman"/>
          <w:color w:val="000000"/>
          <w:sz w:val="24"/>
          <w:szCs w:val="24"/>
        </w:rPr>
        <w:footnoteReference w:id="2"/>
      </w:r>
      <w:r w:rsidR="00633015" w:rsidRPr="007F7392">
        <w:rPr>
          <w:rFonts w:ascii="Times New Roman" w:hAnsi="Times New Roman" w:cs="Times New Roman"/>
          <w:color w:val="000000"/>
          <w:sz w:val="24"/>
          <w:szCs w:val="24"/>
        </w:rPr>
        <w:t>.</w:t>
      </w:r>
      <w:r w:rsidR="00114036">
        <w:rPr>
          <w:rFonts w:ascii="Lucida Grande" w:hAnsi="Lucida Grande"/>
          <w:color w:val="000000"/>
          <w:sz w:val="16"/>
          <w:szCs w:val="16"/>
        </w:rPr>
        <w:t xml:space="preserve"> </w:t>
      </w:r>
      <w:r w:rsidR="00601AA3">
        <w:rPr>
          <w:rFonts w:ascii="Times New Roman" w:hAnsi="Times New Roman" w:cs="Times New Roman"/>
          <w:sz w:val="24"/>
          <w:szCs w:val="24"/>
        </w:rPr>
        <w:t xml:space="preserve">Further </w:t>
      </w:r>
      <w:r w:rsidR="008D41E5">
        <w:rPr>
          <w:rFonts w:ascii="Times New Roman" w:hAnsi="Times New Roman" w:cs="Times New Roman"/>
          <w:sz w:val="24"/>
          <w:szCs w:val="24"/>
        </w:rPr>
        <w:t>much concern</w:t>
      </w:r>
      <w:r w:rsidR="00EB4C16">
        <w:rPr>
          <w:rFonts w:ascii="Times New Roman" w:hAnsi="Times New Roman" w:cs="Times New Roman"/>
          <w:sz w:val="24"/>
          <w:szCs w:val="24"/>
        </w:rPr>
        <w:t xml:space="preserve"> abound that </w:t>
      </w:r>
      <w:r w:rsidR="00601AA3">
        <w:rPr>
          <w:rFonts w:ascii="Times New Roman" w:hAnsi="Times New Roman" w:cs="Times New Roman"/>
          <w:sz w:val="24"/>
          <w:szCs w:val="24"/>
        </w:rPr>
        <w:t>the</w:t>
      </w:r>
      <w:r w:rsidRPr="0056494E">
        <w:rPr>
          <w:rFonts w:ascii="Times New Roman" w:hAnsi="Times New Roman" w:cs="Times New Roman"/>
          <w:sz w:val="24"/>
          <w:szCs w:val="24"/>
        </w:rPr>
        <w:t xml:space="preserve"> </w:t>
      </w:r>
      <w:r w:rsidR="0011580E">
        <w:rPr>
          <w:rFonts w:ascii="Times New Roman" w:hAnsi="Times New Roman" w:cs="Times New Roman"/>
          <w:sz w:val="24"/>
          <w:szCs w:val="24"/>
        </w:rPr>
        <w:t xml:space="preserve">inconsiderate </w:t>
      </w:r>
      <w:r w:rsidR="005F4526">
        <w:rPr>
          <w:rFonts w:ascii="Times New Roman" w:hAnsi="Times New Roman" w:cs="Times New Roman"/>
          <w:sz w:val="24"/>
          <w:szCs w:val="24"/>
        </w:rPr>
        <w:t xml:space="preserve">implementation of the </w:t>
      </w:r>
      <w:r w:rsidRPr="0056494E">
        <w:rPr>
          <w:rFonts w:ascii="Times New Roman" w:hAnsi="Times New Roman" w:cs="Times New Roman"/>
          <w:sz w:val="24"/>
          <w:szCs w:val="24"/>
        </w:rPr>
        <w:t xml:space="preserve">subsidy oriented National Food Security Act, 2012 </w:t>
      </w:r>
      <w:r w:rsidR="0011580E">
        <w:rPr>
          <w:rFonts w:ascii="Times New Roman" w:hAnsi="Times New Roman" w:cs="Times New Roman"/>
          <w:sz w:val="24"/>
          <w:szCs w:val="24"/>
        </w:rPr>
        <w:t xml:space="preserve">of India in </w:t>
      </w:r>
      <w:r>
        <w:rPr>
          <w:rFonts w:ascii="Times New Roman" w:hAnsi="Times New Roman" w:cs="Times New Roman"/>
          <w:sz w:val="24"/>
          <w:szCs w:val="24"/>
        </w:rPr>
        <w:t>Manipur</w:t>
      </w:r>
      <w:r w:rsidRPr="0056494E">
        <w:rPr>
          <w:rFonts w:ascii="Times New Roman" w:hAnsi="Times New Roman" w:cs="Times New Roman"/>
          <w:sz w:val="24"/>
          <w:szCs w:val="24"/>
        </w:rPr>
        <w:t xml:space="preserve"> has enormous potential to destroy indigenous agriculture with dumping of cheap and chemical laden food grain from </w:t>
      </w:r>
      <w:r w:rsidR="006B763F">
        <w:rPr>
          <w:rFonts w:ascii="Times New Roman" w:hAnsi="Times New Roman" w:cs="Times New Roman"/>
          <w:sz w:val="24"/>
          <w:szCs w:val="24"/>
        </w:rPr>
        <w:t xml:space="preserve">beyond </w:t>
      </w:r>
      <w:r w:rsidRPr="0056494E">
        <w:rPr>
          <w:rFonts w:ascii="Times New Roman" w:hAnsi="Times New Roman" w:cs="Times New Roman"/>
          <w:sz w:val="24"/>
          <w:szCs w:val="24"/>
        </w:rPr>
        <w:t>Manipur.</w:t>
      </w:r>
      <w:r>
        <w:rPr>
          <w:rFonts w:ascii="Times New Roman" w:hAnsi="Times New Roman" w:cs="Times New Roman"/>
          <w:sz w:val="24"/>
          <w:szCs w:val="24"/>
        </w:rPr>
        <w:t xml:space="preserve"> </w:t>
      </w:r>
      <w:r w:rsidRPr="0071151E">
        <w:rPr>
          <w:rFonts w:ascii="Times New Roman" w:hAnsi="Times New Roman" w:cs="Times New Roman"/>
          <w:sz w:val="24"/>
          <w:szCs w:val="24"/>
        </w:rPr>
        <w:t xml:space="preserve">Much of Manipur’s prime agriculture land is also lost due to extensive </w:t>
      </w:r>
      <w:r w:rsidR="0089376E">
        <w:rPr>
          <w:rFonts w:ascii="Times New Roman" w:hAnsi="Times New Roman" w:cs="Times New Roman"/>
          <w:sz w:val="24"/>
          <w:szCs w:val="24"/>
        </w:rPr>
        <w:t xml:space="preserve">militarization of </w:t>
      </w:r>
      <w:r w:rsidRPr="0071151E">
        <w:rPr>
          <w:rFonts w:ascii="Times New Roman" w:hAnsi="Times New Roman" w:cs="Times New Roman"/>
          <w:sz w:val="24"/>
          <w:szCs w:val="24"/>
        </w:rPr>
        <w:t>Indian armed forces under the Armed Forces Special Powers Act, 1958 to subdue insurgent groups seeking self determination of Manipur.</w:t>
      </w:r>
      <w:r w:rsidRPr="001B620C">
        <w:rPr>
          <w:rFonts w:ascii="Times New Roman" w:hAnsi="Times New Roman" w:cs="Times New Roman"/>
          <w:color w:val="FF0000"/>
          <w:sz w:val="24"/>
          <w:szCs w:val="24"/>
        </w:rPr>
        <w:t xml:space="preserve"> </w:t>
      </w:r>
    </w:p>
    <w:p w:rsidR="00A5259F" w:rsidRDefault="00A5259F" w:rsidP="00A5259F">
      <w:pPr>
        <w:jc w:val="both"/>
        <w:rPr>
          <w:rFonts w:ascii="Times New Roman" w:hAnsi="Times New Roman" w:cs="Times New Roman"/>
          <w:sz w:val="24"/>
          <w:szCs w:val="24"/>
        </w:rPr>
      </w:pPr>
      <w:r>
        <w:rPr>
          <w:rFonts w:ascii="Times New Roman" w:hAnsi="Times New Roman" w:cs="Times New Roman"/>
          <w:sz w:val="24"/>
          <w:szCs w:val="24"/>
        </w:rPr>
        <w:t xml:space="preserve">The new policy will simply be irrational and meaningless without addressing the </w:t>
      </w:r>
      <w:r w:rsidR="00F9234F">
        <w:rPr>
          <w:rFonts w:ascii="Times New Roman" w:hAnsi="Times New Roman" w:cs="Times New Roman"/>
          <w:sz w:val="24"/>
          <w:szCs w:val="24"/>
        </w:rPr>
        <w:t xml:space="preserve">implications of </w:t>
      </w:r>
      <w:r>
        <w:rPr>
          <w:rFonts w:ascii="Times New Roman" w:hAnsi="Times New Roman" w:cs="Times New Roman"/>
          <w:sz w:val="24"/>
          <w:szCs w:val="24"/>
        </w:rPr>
        <w:t xml:space="preserve">development onslaught in Manipur. Manipur, with its geographical advantage of locating right in </w:t>
      </w:r>
      <w:r>
        <w:rPr>
          <w:rFonts w:ascii="Times New Roman" w:hAnsi="Times New Roman" w:cs="Times New Roman"/>
          <w:sz w:val="24"/>
          <w:szCs w:val="24"/>
        </w:rPr>
        <w:lastRenderedPageBreak/>
        <w:t>m</w:t>
      </w:r>
      <w:r w:rsidR="00A27692">
        <w:rPr>
          <w:rFonts w:ascii="Times New Roman" w:hAnsi="Times New Roman" w:cs="Times New Roman"/>
          <w:sz w:val="24"/>
          <w:szCs w:val="24"/>
        </w:rPr>
        <w:t>iddle of South Asia and South East</w:t>
      </w:r>
      <w:r>
        <w:rPr>
          <w:rFonts w:ascii="Times New Roman" w:hAnsi="Times New Roman" w:cs="Times New Roman"/>
          <w:sz w:val="24"/>
          <w:szCs w:val="24"/>
        </w:rPr>
        <w:t xml:space="preserve"> Asia is already</w:t>
      </w:r>
      <w:r w:rsidRPr="0056494E">
        <w:rPr>
          <w:rFonts w:ascii="Times New Roman" w:hAnsi="Times New Roman" w:cs="Times New Roman"/>
          <w:sz w:val="24"/>
          <w:szCs w:val="24"/>
        </w:rPr>
        <w:t xml:space="preserve"> </w:t>
      </w:r>
      <w:r w:rsidR="009E3FD3">
        <w:rPr>
          <w:rFonts w:ascii="Times New Roman" w:hAnsi="Times New Roman" w:cs="Times New Roman"/>
          <w:sz w:val="24"/>
          <w:szCs w:val="24"/>
        </w:rPr>
        <w:t xml:space="preserve">at </w:t>
      </w:r>
      <w:r w:rsidRPr="0056494E">
        <w:rPr>
          <w:rFonts w:ascii="Times New Roman" w:hAnsi="Times New Roman" w:cs="Times New Roman"/>
          <w:sz w:val="24"/>
          <w:szCs w:val="24"/>
        </w:rPr>
        <w:t xml:space="preserve">the centre of </w:t>
      </w:r>
      <w:r>
        <w:rPr>
          <w:rFonts w:ascii="Times New Roman" w:hAnsi="Times New Roman" w:cs="Times New Roman"/>
          <w:sz w:val="24"/>
          <w:szCs w:val="24"/>
        </w:rPr>
        <w:t xml:space="preserve">an international economic process of converting entire Asian region into a huge market. </w:t>
      </w:r>
      <w:r w:rsidRPr="0056494E">
        <w:rPr>
          <w:rFonts w:ascii="Times New Roman" w:hAnsi="Times New Roman" w:cs="Times New Roman"/>
          <w:sz w:val="24"/>
          <w:szCs w:val="24"/>
        </w:rPr>
        <w:t>The Trans Asian Railway, the Trans Asian Highway and the 400 K</w:t>
      </w:r>
      <w:r w:rsidR="00A46E04">
        <w:rPr>
          <w:rFonts w:ascii="Times New Roman" w:hAnsi="Times New Roman" w:cs="Times New Roman"/>
          <w:sz w:val="24"/>
          <w:szCs w:val="24"/>
        </w:rPr>
        <w:t xml:space="preserve">V </w:t>
      </w:r>
      <w:r w:rsidRPr="0056494E">
        <w:rPr>
          <w:rFonts w:ascii="Times New Roman" w:hAnsi="Times New Roman" w:cs="Times New Roman"/>
          <w:sz w:val="24"/>
          <w:szCs w:val="24"/>
        </w:rPr>
        <w:t>High Vol</w:t>
      </w:r>
      <w:r w:rsidR="009E3FD3">
        <w:rPr>
          <w:rFonts w:ascii="Times New Roman" w:hAnsi="Times New Roman" w:cs="Times New Roman"/>
          <w:sz w:val="24"/>
          <w:szCs w:val="24"/>
        </w:rPr>
        <w:t>tage Transmission lines are</w:t>
      </w:r>
      <w:r w:rsidRPr="0056494E">
        <w:rPr>
          <w:rFonts w:ascii="Times New Roman" w:hAnsi="Times New Roman" w:cs="Times New Roman"/>
          <w:sz w:val="24"/>
          <w:szCs w:val="24"/>
        </w:rPr>
        <w:t xml:space="preserve"> part of the larger strategy to economically connect Asian sub regions and to foster trade between countries in South Asian and South East Asia, the process being facilita</w:t>
      </w:r>
      <w:r w:rsidR="000F49EC">
        <w:rPr>
          <w:rFonts w:ascii="Times New Roman" w:hAnsi="Times New Roman" w:cs="Times New Roman"/>
          <w:sz w:val="24"/>
          <w:szCs w:val="24"/>
        </w:rPr>
        <w:t>ted by</w:t>
      </w:r>
      <w:r w:rsidRPr="0056494E">
        <w:rPr>
          <w:rFonts w:ascii="Times New Roman" w:hAnsi="Times New Roman" w:cs="Times New Roman"/>
          <w:sz w:val="24"/>
          <w:szCs w:val="24"/>
        </w:rPr>
        <w:t xml:space="preserve"> economically powerful countries </w:t>
      </w:r>
      <w:r w:rsidR="000F49EC">
        <w:rPr>
          <w:rFonts w:ascii="Times New Roman" w:hAnsi="Times New Roman" w:cs="Times New Roman"/>
          <w:sz w:val="24"/>
          <w:szCs w:val="24"/>
        </w:rPr>
        <w:t xml:space="preserve">through </w:t>
      </w:r>
      <w:r w:rsidRPr="0056494E">
        <w:rPr>
          <w:rFonts w:ascii="Times New Roman" w:hAnsi="Times New Roman" w:cs="Times New Roman"/>
          <w:sz w:val="24"/>
          <w:szCs w:val="24"/>
        </w:rPr>
        <w:t xml:space="preserve">Multilateral banks, </w:t>
      </w:r>
      <w:r w:rsidR="000F49EC">
        <w:rPr>
          <w:rFonts w:ascii="Times New Roman" w:hAnsi="Times New Roman" w:cs="Times New Roman"/>
          <w:sz w:val="24"/>
          <w:szCs w:val="24"/>
        </w:rPr>
        <w:t xml:space="preserve">viz, World Bank, </w:t>
      </w:r>
      <w:r w:rsidRPr="0056494E">
        <w:rPr>
          <w:rFonts w:ascii="Times New Roman" w:hAnsi="Times New Roman" w:cs="Times New Roman"/>
          <w:sz w:val="24"/>
          <w:szCs w:val="24"/>
        </w:rPr>
        <w:t>Asian Development Bank</w:t>
      </w:r>
      <w:r w:rsidR="000F49EC">
        <w:rPr>
          <w:rFonts w:ascii="Times New Roman" w:hAnsi="Times New Roman" w:cs="Times New Roman"/>
          <w:sz w:val="24"/>
          <w:szCs w:val="24"/>
        </w:rPr>
        <w:t xml:space="preserve"> etc and bilateral banks like Japan Bank for International Cooperation</w:t>
      </w:r>
      <w:r w:rsidRPr="0056494E">
        <w:rPr>
          <w:rFonts w:ascii="Times New Roman" w:hAnsi="Times New Roman" w:cs="Times New Roman"/>
          <w:sz w:val="24"/>
          <w:szCs w:val="24"/>
        </w:rPr>
        <w:t xml:space="preserve">. </w:t>
      </w:r>
      <w:r w:rsidR="00D071DD">
        <w:rPr>
          <w:rFonts w:ascii="Times New Roman" w:hAnsi="Times New Roman" w:cs="Times New Roman"/>
          <w:sz w:val="24"/>
          <w:szCs w:val="24"/>
        </w:rPr>
        <w:t xml:space="preserve">The enormous challenge is </w:t>
      </w:r>
      <w:r>
        <w:rPr>
          <w:rFonts w:ascii="Times New Roman" w:hAnsi="Times New Roman" w:cs="Times New Roman"/>
          <w:sz w:val="24"/>
          <w:szCs w:val="24"/>
        </w:rPr>
        <w:t xml:space="preserve">indigenous peoples of Manipur are </w:t>
      </w:r>
      <w:r w:rsidR="006430CB">
        <w:rPr>
          <w:rFonts w:ascii="Times New Roman" w:hAnsi="Times New Roman" w:cs="Times New Roman"/>
          <w:sz w:val="24"/>
          <w:szCs w:val="24"/>
        </w:rPr>
        <w:t xml:space="preserve">excluded in the </w:t>
      </w:r>
      <w:r>
        <w:rPr>
          <w:rFonts w:ascii="Times New Roman" w:hAnsi="Times New Roman" w:cs="Times New Roman"/>
          <w:sz w:val="24"/>
          <w:szCs w:val="24"/>
        </w:rPr>
        <w:t>process of defining such development priorities and processes. Further, the people are not even informed of the potent</w:t>
      </w:r>
      <w:r w:rsidR="00662C44">
        <w:rPr>
          <w:rFonts w:ascii="Times New Roman" w:hAnsi="Times New Roman" w:cs="Times New Roman"/>
          <w:sz w:val="24"/>
          <w:szCs w:val="24"/>
        </w:rPr>
        <w:t xml:space="preserve">ial multifaceted impacts of large development initiative under such </w:t>
      </w:r>
      <w:r>
        <w:rPr>
          <w:rFonts w:ascii="Times New Roman" w:hAnsi="Times New Roman" w:cs="Times New Roman"/>
          <w:sz w:val="24"/>
          <w:szCs w:val="24"/>
        </w:rPr>
        <w:t>process</w:t>
      </w:r>
      <w:r w:rsidR="00662C44">
        <w:rPr>
          <w:rFonts w:ascii="Times New Roman" w:hAnsi="Times New Roman" w:cs="Times New Roman"/>
          <w:sz w:val="24"/>
          <w:szCs w:val="24"/>
        </w:rPr>
        <w:t>es</w:t>
      </w:r>
      <w:r>
        <w:rPr>
          <w:rFonts w:ascii="Times New Roman" w:hAnsi="Times New Roman" w:cs="Times New Roman"/>
          <w:sz w:val="24"/>
          <w:szCs w:val="24"/>
        </w:rPr>
        <w:t>. Rather its land, its forest and rich resources are already subj</w:t>
      </w:r>
      <w:r w:rsidR="009E3FD3">
        <w:rPr>
          <w:rFonts w:ascii="Times New Roman" w:hAnsi="Times New Roman" w:cs="Times New Roman"/>
          <w:sz w:val="24"/>
          <w:szCs w:val="24"/>
        </w:rPr>
        <w:t xml:space="preserve">ected to economic exploitation, as evident in the ongoing process to construct more than 200 </w:t>
      </w:r>
      <w:r w:rsidR="00220FB6">
        <w:rPr>
          <w:rFonts w:ascii="Times New Roman" w:hAnsi="Times New Roman" w:cs="Times New Roman"/>
          <w:sz w:val="24"/>
          <w:szCs w:val="24"/>
        </w:rPr>
        <w:t>m</w:t>
      </w:r>
      <w:r w:rsidR="009E3FD3">
        <w:rPr>
          <w:rFonts w:ascii="Times New Roman" w:hAnsi="Times New Roman" w:cs="Times New Roman"/>
          <w:sz w:val="24"/>
          <w:szCs w:val="24"/>
        </w:rPr>
        <w:t xml:space="preserve">ega dams all over </w:t>
      </w:r>
      <w:r w:rsidR="00030EC4">
        <w:rPr>
          <w:rFonts w:ascii="Times New Roman" w:hAnsi="Times New Roman" w:cs="Times New Roman"/>
          <w:sz w:val="24"/>
          <w:szCs w:val="24"/>
        </w:rPr>
        <w:t xml:space="preserve">India’s </w:t>
      </w:r>
      <w:r w:rsidR="009E3FD3">
        <w:rPr>
          <w:rFonts w:ascii="Times New Roman" w:hAnsi="Times New Roman" w:cs="Times New Roman"/>
          <w:sz w:val="24"/>
          <w:szCs w:val="24"/>
        </w:rPr>
        <w:t>N</w:t>
      </w:r>
      <w:r w:rsidR="002017A3">
        <w:rPr>
          <w:rFonts w:ascii="Times New Roman" w:hAnsi="Times New Roman" w:cs="Times New Roman"/>
          <w:sz w:val="24"/>
          <w:szCs w:val="24"/>
        </w:rPr>
        <w:t>orth East region and to</w:t>
      </w:r>
      <w:r w:rsidR="009E3FD3">
        <w:rPr>
          <w:rFonts w:ascii="Times New Roman" w:hAnsi="Times New Roman" w:cs="Times New Roman"/>
          <w:sz w:val="24"/>
          <w:szCs w:val="24"/>
        </w:rPr>
        <w:t xml:space="preserve"> drill oil and natural gas by multinational companies</w:t>
      </w:r>
      <w:r w:rsidR="002017A3">
        <w:rPr>
          <w:rFonts w:ascii="Times New Roman" w:hAnsi="Times New Roman" w:cs="Times New Roman"/>
          <w:sz w:val="24"/>
          <w:szCs w:val="24"/>
        </w:rPr>
        <w:t>, such as in Manipur by Jubilant Energy</w:t>
      </w:r>
      <w:r w:rsidR="009E3FD3">
        <w:rPr>
          <w:rFonts w:ascii="Times New Roman" w:hAnsi="Times New Roman" w:cs="Times New Roman"/>
          <w:sz w:val="24"/>
          <w:szCs w:val="24"/>
        </w:rPr>
        <w:t xml:space="preserve">. Indeed, power trading is one of the priorities set in Asian Development Bank’ and World Bank’s development visions for the region. </w:t>
      </w:r>
      <w:r w:rsidRPr="0056494E">
        <w:rPr>
          <w:rFonts w:ascii="Times New Roman" w:hAnsi="Times New Roman" w:cs="Times New Roman"/>
          <w:sz w:val="24"/>
          <w:szCs w:val="24"/>
        </w:rPr>
        <w:t>The</w:t>
      </w:r>
      <w:r>
        <w:rPr>
          <w:rFonts w:ascii="Times New Roman" w:hAnsi="Times New Roman" w:cs="Times New Roman"/>
          <w:sz w:val="24"/>
          <w:szCs w:val="24"/>
        </w:rPr>
        <w:t xml:space="preserve"> </w:t>
      </w:r>
      <w:r w:rsidRPr="0056494E">
        <w:rPr>
          <w:rFonts w:ascii="Times New Roman" w:hAnsi="Times New Roman" w:cs="Times New Roman"/>
          <w:sz w:val="24"/>
          <w:szCs w:val="24"/>
        </w:rPr>
        <w:t>infrastructures</w:t>
      </w:r>
      <w:r>
        <w:rPr>
          <w:rFonts w:ascii="Times New Roman" w:hAnsi="Times New Roman" w:cs="Times New Roman"/>
          <w:sz w:val="24"/>
          <w:szCs w:val="24"/>
        </w:rPr>
        <w:t xml:space="preserve"> created for such economic process</w:t>
      </w:r>
      <w:r w:rsidRPr="0056494E">
        <w:rPr>
          <w:rFonts w:ascii="Times New Roman" w:hAnsi="Times New Roman" w:cs="Times New Roman"/>
          <w:sz w:val="24"/>
          <w:szCs w:val="24"/>
        </w:rPr>
        <w:t xml:space="preserve"> will </w:t>
      </w:r>
      <w:r w:rsidR="005A75E5">
        <w:rPr>
          <w:rFonts w:ascii="Times New Roman" w:hAnsi="Times New Roman" w:cs="Times New Roman"/>
          <w:sz w:val="24"/>
          <w:szCs w:val="24"/>
        </w:rPr>
        <w:t xml:space="preserve">conscript huge trace of prime </w:t>
      </w:r>
      <w:r>
        <w:rPr>
          <w:rFonts w:ascii="Times New Roman" w:hAnsi="Times New Roman" w:cs="Times New Roman"/>
          <w:sz w:val="24"/>
          <w:szCs w:val="24"/>
        </w:rPr>
        <w:t xml:space="preserve">agriculture land </w:t>
      </w:r>
      <w:r w:rsidR="0040139E">
        <w:rPr>
          <w:rFonts w:ascii="Times New Roman" w:hAnsi="Times New Roman" w:cs="Times New Roman"/>
          <w:sz w:val="24"/>
          <w:szCs w:val="24"/>
        </w:rPr>
        <w:t xml:space="preserve">and </w:t>
      </w:r>
      <w:r w:rsidR="00A805D1">
        <w:rPr>
          <w:rFonts w:ascii="Times New Roman" w:hAnsi="Times New Roman" w:cs="Times New Roman"/>
          <w:sz w:val="24"/>
          <w:szCs w:val="24"/>
        </w:rPr>
        <w:t xml:space="preserve">will </w:t>
      </w:r>
      <w:r w:rsidR="0040139E">
        <w:rPr>
          <w:rFonts w:ascii="Times New Roman" w:hAnsi="Times New Roman" w:cs="Times New Roman"/>
          <w:sz w:val="24"/>
          <w:szCs w:val="24"/>
        </w:rPr>
        <w:t xml:space="preserve">directly </w:t>
      </w:r>
      <w:r w:rsidRPr="0056494E">
        <w:rPr>
          <w:rFonts w:ascii="Times New Roman" w:hAnsi="Times New Roman" w:cs="Times New Roman"/>
          <w:sz w:val="24"/>
          <w:szCs w:val="24"/>
        </w:rPr>
        <w:t>facilitate</w:t>
      </w:r>
      <w:r w:rsidR="00D14419">
        <w:rPr>
          <w:rFonts w:ascii="Times New Roman" w:hAnsi="Times New Roman" w:cs="Times New Roman"/>
          <w:sz w:val="24"/>
          <w:szCs w:val="24"/>
        </w:rPr>
        <w:t xml:space="preserve"> unhindered</w:t>
      </w:r>
      <w:r w:rsidRPr="0056494E">
        <w:rPr>
          <w:rFonts w:ascii="Times New Roman" w:hAnsi="Times New Roman" w:cs="Times New Roman"/>
          <w:sz w:val="24"/>
          <w:szCs w:val="24"/>
        </w:rPr>
        <w:t xml:space="preserve"> dumping of cheap agricultural produces from across borders </w:t>
      </w:r>
      <w:r>
        <w:rPr>
          <w:rFonts w:ascii="Times New Roman" w:hAnsi="Times New Roman" w:cs="Times New Roman"/>
          <w:sz w:val="24"/>
          <w:szCs w:val="24"/>
        </w:rPr>
        <w:t xml:space="preserve">from South and South East Asia, thus </w:t>
      </w:r>
      <w:r w:rsidRPr="0056494E">
        <w:rPr>
          <w:rFonts w:ascii="Times New Roman" w:hAnsi="Times New Roman" w:cs="Times New Roman"/>
          <w:sz w:val="24"/>
          <w:szCs w:val="24"/>
        </w:rPr>
        <w:t>des</w:t>
      </w:r>
      <w:r>
        <w:rPr>
          <w:rFonts w:ascii="Times New Roman" w:hAnsi="Times New Roman" w:cs="Times New Roman"/>
          <w:sz w:val="24"/>
          <w:szCs w:val="24"/>
        </w:rPr>
        <w:t xml:space="preserve">troying indigenous agriculture and undermining food sovereignty of Manipur. </w:t>
      </w:r>
    </w:p>
    <w:p w:rsidR="00A5259F" w:rsidRDefault="00A10DF1" w:rsidP="00A5259F">
      <w:pPr>
        <w:jc w:val="both"/>
        <w:rPr>
          <w:rFonts w:ascii="Times New Roman" w:hAnsi="Times New Roman" w:cs="Times New Roman"/>
          <w:sz w:val="24"/>
          <w:szCs w:val="24"/>
        </w:rPr>
      </w:pPr>
      <w:r>
        <w:rPr>
          <w:rFonts w:ascii="Times New Roman" w:hAnsi="Times New Roman" w:cs="Times New Roman"/>
          <w:sz w:val="24"/>
          <w:szCs w:val="24"/>
        </w:rPr>
        <w:t>The need for clarity on</w:t>
      </w:r>
      <w:r w:rsidR="00A5259F">
        <w:rPr>
          <w:rFonts w:ascii="Times New Roman" w:hAnsi="Times New Roman" w:cs="Times New Roman"/>
          <w:sz w:val="24"/>
          <w:szCs w:val="24"/>
        </w:rPr>
        <w:t xml:space="preserve"> reasons for loss of agric</w:t>
      </w:r>
      <w:r>
        <w:rPr>
          <w:rFonts w:ascii="Times New Roman" w:hAnsi="Times New Roman" w:cs="Times New Roman"/>
          <w:sz w:val="24"/>
          <w:szCs w:val="24"/>
        </w:rPr>
        <w:t xml:space="preserve">ultural land need be considered. </w:t>
      </w:r>
      <w:r w:rsidR="00A5259F" w:rsidRPr="0056494E">
        <w:rPr>
          <w:rFonts w:ascii="Times New Roman" w:hAnsi="Times New Roman" w:cs="Times New Roman"/>
          <w:sz w:val="24"/>
          <w:szCs w:val="24"/>
        </w:rPr>
        <w:t>Will there be a rethinking of the development process and rescinding of unsustainable policies with the move to defend agriculture land? Or will it be just an expression of intent devoid of practicalities.</w:t>
      </w:r>
      <w:r w:rsidR="00A5259F">
        <w:rPr>
          <w:rFonts w:ascii="Times New Roman" w:hAnsi="Times New Roman" w:cs="Times New Roman"/>
          <w:sz w:val="24"/>
          <w:szCs w:val="24"/>
        </w:rPr>
        <w:t xml:space="preserve"> </w:t>
      </w:r>
      <w:r w:rsidR="00A5259F" w:rsidRPr="0056494E">
        <w:rPr>
          <w:rFonts w:ascii="Times New Roman" w:hAnsi="Times New Roman" w:cs="Times New Roman"/>
          <w:sz w:val="24"/>
          <w:szCs w:val="24"/>
        </w:rPr>
        <w:t xml:space="preserve">Will it also rethink certain development process, such as 105 MW Loktak HEP </w:t>
      </w:r>
      <w:r w:rsidR="002C4D51">
        <w:rPr>
          <w:rFonts w:ascii="Times New Roman" w:hAnsi="Times New Roman" w:cs="Times New Roman"/>
          <w:sz w:val="24"/>
          <w:szCs w:val="24"/>
        </w:rPr>
        <w:t>P</w:t>
      </w:r>
      <w:r w:rsidR="002C4D51" w:rsidRPr="0056494E">
        <w:rPr>
          <w:rFonts w:ascii="Times New Roman" w:hAnsi="Times New Roman" w:cs="Times New Roman"/>
          <w:sz w:val="24"/>
          <w:szCs w:val="24"/>
        </w:rPr>
        <w:t>roject</w:t>
      </w:r>
      <w:r w:rsidR="00A5259F" w:rsidRPr="0056494E">
        <w:rPr>
          <w:rFonts w:ascii="Times New Roman" w:hAnsi="Times New Roman" w:cs="Times New Roman"/>
          <w:sz w:val="24"/>
          <w:szCs w:val="24"/>
        </w:rPr>
        <w:t>, to return the 83,000 acres of prime agriculture land, submerged by the project? Will it also consider abandoning the Tipaimukh dam project which will submerge nearly 30,000 hectares of forest and fertile agriculture land along the Barak River and its tributaries in Tamenglong and Churachandpur Districts</w:t>
      </w:r>
      <w:r w:rsidR="002C4D51">
        <w:rPr>
          <w:rStyle w:val="Voetnootmarkering"/>
          <w:rFonts w:ascii="Times New Roman" w:hAnsi="Times New Roman" w:cs="Times New Roman"/>
          <w:sz w:val="24"/>
          <w:szCs w:val="24"/>
        </w:rPr>
        <w:footnoteReference w:id="3"/>
      </w:r>
      <w:r w:rsidR="00A5259F" w:rsidRPr="0056494E">
        <w:rPr>
          <w:rFonts w:ascii="Times New Roman" w:hAnsi="Times New Roman" w:cs="Times New Roman"/>
          <w:sz w:val="24"/>
          <w:szCs w:val="24"/>
        </w:rPr>
        <w:t>? Will the decision led to saving more than 1000 hectares of agriculture land in Mapithel Valley to be submerged by Mapithel dam</w:t>
      </w:r>
      <w:r w:rsidR="002C4D51">
        <w:rPr>
          <w:rStyle w:val="Voetnootmarkering"/>
          <w:rFonts w:ascii="Times New Roman" w:hAnsi="Times New Roman" w:cs="Times New Roman"/>
          <w:sz w:val="24"/>
          <w:szCs w:val="24"/>
        </w:rPr>
        <w:footnoteReference w:id="4"/>
      </w:r>
      <w:r w:rsidR="00A5259F" w:rsidRPr="0056494E">
        <w:rPr>
          <w:rFonts w:ascii="Times New Roman" w:hAnsi="Times New Roman" w:cs="Times New Roman"/>
          <w:sz w:val="24"/>
          <w:szCs w:val="24"/>
        </w:rPr>
        <w:t>? The proposed Chakpi dam will submerge more than 3000 hectares, most of which will be prime agriculture land along the Chakpi Riv</w:t>
      </w:r>
      <w:r w:rsidR="00A5259F">
        <w:rPr>
          <w:rFonts w:ascii="Times New Roman" w:hAnsi="Times New Roman" w:cs="Times New Roman"/>
          <w:sz w:val="24"/>
          <w:szCs w:val="24"/>
        </w:rPr>
        <w:t>er in Chandel District</w:t>
      </w:r>
      <w:r w:rsidR="002C4D51">
        <w:rPr>
          <w:rStyle w:val="Voetnootmarkering"/>
          <w:rFonts w:ascii="Times New Roman" w:hAnsi="Times New Roman" w:cs="Times New Roman"/>
          <w:sz w:val="24"/>
          <w:szCs w:val="24"/>
        </w:rPr>
        <w:footnoteReference w:id="5"/>
      </w:r>
      <w:r w:rsidR="00A5259F">
        <w:rPr>
          <w:rFonts w:ascii="Times New Roman" w:hAnsi="Times New Roman" w:cs="Times New Roman"/>
          <w:sz w:val="24"/>
          <w:szCs w:val="24"/>
        </w:rPr>
        <w:t xml:space="preserve">. </w:t>
      </w:r>
      <w:r w:rsidR="00A5259F" w:rsidRPr="0056494E">
        <w:rPr>
          <w:rFonts w:ascii="Times New Roman" w:hAnsi="Times New Roman" w:cs="Times New Roman"/>
          <w:sz w:val="24"/>
          <w:szCs w:val="24"/>
        </w:rPr>
        <w:t xml:space="preserve"> </w:t>
      </w:r>
    </w:p>
    <w:p w:rsidR="000C4C19" w:rsidRDefault="00FF6E7C" w:rsidP="0056494E">
      <w:pPr>
        <w:jc w:val="both"/>
        <w:rPr>
          <w:rFonts w:ascii="Times New Roman" w:hAnsi="Times New Roman" w:cs="Times New Roman"/>
          <w:sz w:val="24"/>
          <w:szCs w:val="24"/>
        </w:rPr>
      </w:pPr>
      <w:r>
        <w:rPr>
          <w:rFonts w:ascii="Times New Roman" w:hAnsi="Times New Roman" w:cs="Times New Roman"/>
          <w:sz w:val="24"/>
          <w:szCs w:val="24"/>
        </w:rPr>
        <w:t xml:space="preserve">One </w:t>
      </w:r>
      <w:r w:rsidR="00E92249">
        <w:rPr>
          <w:rFonts w:ascii="Times New Roman" w:hAnsi="Times New Roman" w:cs="Times New Roman"/>
          <w:sz w:val="24"/>
          <w:szCs w:val="24"/>
        </w:rPr>
        <w:t xml:space="preserve">also </w:t>
      </w:r>
      <w:r>
        <w:rPr>
          <w:rFonts w:ascii="Times New Roman" w:hAnsi="Times New Roman" w:cs="Times New Roman"/>
          <w:sz w:val="24"/>
          <w:szCs w:val="24"/>
        </w:rPr>
        <w:t>need</w:t>
      </w:r>
      <w:r w:rsidR="002E7A18">
        <w:rPr>
          <w:rFonts w:ascii="Times New Roman" w:hAnsi="Times New Roman" w:cs="Times New Roman"/>
          <w:sz w:val="24"/>
          <w:szCs w:val="24"/>
        </w:rPr>
        <w:t xml:space="preserve">s be </w:t>
      </w:r>
      <w:r>
        <w:rPr>
          <w:rFonts w:ascii="Times New Roman" w:hAnsi="Times New Roman" w:cs="Times New Roman"/>
          <w:sz w:val="24"/>
          <w:szCs w:val="24"/>
        </w:rPr>
        <w:t>clear of the objectives of pursuing such</w:t>
      </w:r>
      <w:r w:rsidR="00E12B71">
        <w:rPr>
          <w:rFonts w:ascii="Times New Roman" w:hAnsi="Times New Roman" w:cs="Times New Roman"/>
          <w:sz w:val="24"/>
          <w:szCs w:val="24"/>
        </w:rPr>
        <w:t xml:space="preserve"> bill or</w:t>
      </w:r>
      <w:r>
        <w:rPr>
          <w:rFonts w:ascii="Times New Roman" w:hAnsi="Times New Roman" w:cs="Times New Roman"/>
          <w:sz w:val="24"/>
          <w:szCs w:val="24"/>
        </w:rPr>
        <w:t xml:space="preserve"> policies? </w:t>
      </w:r>
      <w:r w:rsidR="001B620C">
        <w:rPr>
          <w:rFonts w:ascii="Times New Roman" w:hAnsi="Times New Roman" w:cs="Times New Roman"/>
          <w:sz w:val="24"/>
          <w:szCs w:val="24"/>
        </w:rPr>
        <w:t xml:space="preserve">One needs a </w:t>
      </w:r>
      <w:r w:rsidR="001B620C" w:rsidRPr="001B620C">
        <w:rPr>
          <w:rFonts w:ascii="Times New Roman" w:hAnsi="Times New Roman" w:cs="Times New Roman"/>
          <w:sz w:val="24"/>
          <w:szCs w:val="24"/>
        </w:rPr>
        <w:t>comprehensive</w:t>
      </w:r>
      <w:r w:rsidR="001B620C">
        <w:rPr>
          <w:rFonts w:ascii="Times New Roman" w:hAnsi="Times New Roman" w:cs="Times New Roman"/>
          <w:sz w:val="24"/>
          <w:szCs w:val="24"/>
        </w:rPr>
        <w:t xml:space="preserve"> assessment of </w:t>
      </w:r>
      <w:r w:rsidR="001B620C" w:rsidRPr="001B620C">
        <w:rPr>
          <w:rFonts w:ascii="Times New Roman" w:hAnsi="Times New Roman" w:cs="Times New Roman"/>
          <w:sz w:val="24"/>
          <w:szCs w:val="24"/>
        </w:rPr>
        <w:t>reasons for loss of agriculture land or threats to sustainable agriculture in Manipur, based on which the policy need be based.</w:t>
      </w:r>
      <w:r w:rsidR="001B620C">
        <w:rPr>
          <w:rFonts w:ascii="Times New Roman" w:hAnsi="Times New Roman" w:cs="Times New Roman"/>
          <w:color w:val="FF0000"/>
          <w:sz w:val="24"/>
          <w:szCs w:val="24"/>
        </w:rPr>
        <w:t xml:space="preserve"> </w:t>
      </w:r>
      <w:r>
        <w:rPr>
          <w:rFonts w:ascii="Times New Roman" w:hAnsi="Times New Roman" w:cs="Times New Roman"/>
          <w:sz w:val="24"/>
          <w:szCs w:val="24"/>
        </w:rPr>
        <w:t>Manipur’s agriculture in all terrains is increasingly rendered uneconomical for the farmers and indigenous comm</w:t>
      </w:r>
      <w:r w:rsidR="002C575C">
        <w:rPr>
          <w:rFonts w:ascii="Times New Roman" w:hAnsi="Times New Roman" w:cs="Times New Roman"/>
          <w:sz w:val="24"/>
          <w:szCs w:val="24"/>
        </w:rPr>
        <w:t xml:space="preserve">unities due to multiple reasons, high cost of fertilizer and pesticides, high labor cost, lack of state support, influx of cheap agricultural items, impacts of climate change and lack of marketing support, bad infrastructure etc. </w:t>
      </w:r>
    </w:p>
    <w:p w:rsidR="0056494E" w:rsidRPr="0056494E" w:rsidRDefault="00FF5905" w:rsidP="0056494E">
      <w:pPr>
        <w:jc w:val="both"/>
        <w:rPr>
          <w:rFonts w:ascii="Times New Roman" w:hAnsi="Times New Roman" w:cs="Times New Roman"/>
          <w:sz w:val="24"/>
          <w:szCs w:val="24"/>
        </w:rPr>
      </w:pPr>
      <w:r>
        <w:rPr>
          <w:rFonts w:ascii="Times New Roman" w:hAnsi="Times New Roman" w:cs="Times New Roman"/>
          <w:sz w:val="24"/>
          <w:szCs w:val="24"/>
        </w:rPr>
        <w:t>One may also ask if t</w:t>
      </w:r>
      <w:r w:rsidR="006029E3">
        <w:rPr>
          <w:rFonts w:ascii="Times New Roman" w:hAnsi="Times New Roman" w:cs="Times New Roman"/>
          <w:sz w:val="24"/>
          <w:szCs w:val="24"/>
        </w:rPr>
        <w:t xml:space="preserve">he passing of the bill or the enactment of </w:t>
      </w:r>
      <w:r w:rsidR="000C1F8F">
        <w:rPr>
          <w:rFonts w:ascii="Times New Roman" w:hAnsi="Times New Roman" w:cs="Times New Roman"/>
          <w:sz w:val="24"/>
          <w:szCs w:val="24"/>
        </w:rPr>
        <w:t xml:space="preserve">related </w:t>
      </w:r>
      <w:r w:rsidR="006029E3">
        <w:rPr>
          <w:rFonts w:ascii="Times New Roman" w:hAnsi="Times New Roman" w:cs="Times New Roman"/>
          <w:sz w:val="24"/>
          <w:szCs w:val="24"/>
        </w:rPr>
        <w:t>policies able to defe</w:t>
      </w:r>
      <w:r w:rsidR="001006AF">
        <w:rPr>
          <w:rFonts w:ascii="Times New Roman" w:hAnsi="Times New Roman" w:cs="Times New Roman"/>
          <w:sz w:val="24"/>
          <w:szCs w:val="24"/>
        </w:rPr>
        <w:t xml:space="preserve">nd agriculture land of </w:t>
      </w:r>
      <w:r w:rsidR="008317FB">
        <w:rPr>
          <w:rFonts w:ascii="Times New Roman" w:hAnsi="Times New Roman" w:cs="Times New Roman"/>
          <w:sz w:val="24"/>
          <w:szCs w:val="24"/>
        </w:rPr>
        <w:t>Manipur.</w:t>
      </w:r>
      <w:r w:rsidR="001006AF">
        <w:rPr>
          <w:rFonts w:ascii="Times New Roman" w:hAnsi="Times New Roman" w:cs="Times New Roman"/>
          <w:sz w:val="24"/>
          <w:szCs w:val="24"/>
        </w:rPr>
        <w:t xml:space="preserve"> </w:t>
      </w:r>
      <w:r w:rsidR="00E1622C">
        <w:rPr>
          <w:rFonts w:ascii="Times New Roman" w:hAnsi="Times New Roman" w:cs="Times New Roman"/>
          <w:sz w:val="24"/>
          <w:szCs w:val="24"/>
        </w:rPr>
        <w:t xml:space="preserve">Manipur’s agriculture is under intense pressure due to the liberalization of Indian agriculture, where </w:t>
      </w:r>
      <w:r w:rsidR="008317FB">
        <w:rPr>
          <w:rFonts w:ascii="Times New Roman" w:hAnsi="Times New Roman" w:cs="Times New Roman"/>
          <w:sz w:val="24"/>
          <w:szCs w:val="24"/>
        </w:rPr>
        <w:t>Agri</w:t>
      </w:r>
      <w:r w:rsidR="00E1622C">
        <w:rPr>
          <w:rFonts w:ascii="Times New Roman" w:hAnsi="Times New Roman" w:cs="Times New Roman"/>
          <w:sz w:val="24"/>
          <w:szCs w:val="24"/>
        </w:rPr>
        <w:t xml:space="preserve"> corporate bodies are fast converting the state into their market for fertilizers, pe</w:t>
      </w:r>
      <w:r w:rsidR="000E7BE4">
        <w:rPr>
          <w:rFonts w:ascii="Times New Roman" w:hAnsi="Times New Roman" w:cs="Times New Roman"/>
          <w:sz w:val="24"/>
          <w:szCs w:val="24"/>
        </w:rPr>
        <w:t xml:space="preserve">sticides, high yielding </w:t>
      </w:r>
      <w:r w:rsidR="00E1622C">
        <w:rPr>
          <w:rFonts w:ascii="Times New Roman" w:hAnsi="Times New Roman" w:cs="Times New Roman"/>
          <w:sz w:val="24"/>
          <w:szCs w:val="24"/>
        </w:rPr>
        <w:t>seeds, agriculture equipments etc, which increase</w:t>
      </w:r>
      <w:r w:rsidR="000E7BE4">
        <w:rPr>
          <w:rFonts w:ascii="Times New Roman" w:hAnsi="Times New Roman" w:cs="Times New Roman"/>
          <w:sz w:val="24"/>
          <w:szCs w:val="24"/>
        </w:rPr>
        <w:t xml:space="preserve">s cost of </w:t>
      </w:r>
      <w:r w:rsidR="000E7BE4">
        <w:rPr>
          <w:rFonts w:ascii="Times New Roman" w:hAnsi="Times New Roman" w:cs="Times New Roman"/>
          <w:sz w:val="24"/>
          <w:szCs w:val="24"/>
        </w:rPr>
        <w:lastRenderedPageBreak/>
        <w:t xml:space="preserve">farming. </w:t>
      </w:r>
      <w:r w:rsidR="0056494E" w:rsidRPr="0056494E">
        <w:rPr>
          <w:rFonts w:ascii="Times New Roman" w:hAnsi="Times New Roman" w:cs="Times New Roman"/>
          <w:sz w:val="24"/>
          <w:szCs w:val="24"/>
        </w:rPr>
        <w:t>Defense of agricultural land need rethinking the capitalist led development, dominant development model based on profits for private parties, which undermines sustainable agriculture. One wonders if the Government of Manipur will embark on this at a time when it is deeply en</w:t>
      </w:r>
      <w:r w:rsidR="00C76CBE">
        <w:rPr>
          <w:rFonts w:ascii="Times New Roman" w:hAnsi="Times New Roman" w:cs="Times New Roman"/>
          <w:sz w:val="24"/>
          <w:szCs w:val="24"/>
        </w:rPr>
        <w:t>couraging commercial agriculture as outlined in the New Land Use Policy of Manipur 2014</w:t>
      </w:r>
      <w:r w:rsidR="002B45F6">
        <w:rPr>
          <w:rStyle w:val="Voetnootmarkering"/>
          <w:rFonts w:ascii="Times New Roman" w:hAnsi="Times New Roman" w:cs="Times New Roman"/>
          <w:sz w:val="24"/>
          <w:szCs w:val="24"/>
        </w:rPr>
        <w:footnoteReference w:id="6"/>
      </w:r>
      <w:r w:rsidR="00C76CBE">
        <w:rPr>
          <w:rFonts w:ascii="Times New Roman" w:hAnsi="Times New Roman" w:cs="Times New Roman"/>
          <w:sz w:val="24"/>
          <w:szCs w:val="24"/>
        </w:rPr>
        <w:t>.</w:t>
      </w:r>
      <w:r w:rsidR="0056494E" w:rsidRPr="0056494E">
        <w:rPr>
          <w:rFonts w:ascii="Times New Roman" w:hAnsi="Times New Roman" w:cs="Times New Roman"/>
          <w:sz w:val="24"/>
          <w:szCs w:val="24"/>
        </w:rPr>
        <w:t xml:space="preserve"> The reality today is the unregulated corporate expansionism under imperialist </w:t>
      </w:r>
      <w:r w:rsidR="008F2906">
        <w:rPr>
          <w:rFonts w:ascii="Times New Roman" w:hAnsi="Times New Roman" w:cs="Times New Roman"/>
          <w:sz w:val="24"/>
          <w:szCs w:val="24"/>
        </w:rPr>
        <w:t xml:space="preserve">countries led </w:t>
      </w:r>
      <w:r w:rsidR="0056494E" w:rsidRPr="0056494E">
        <w:rPr>
          <w:rFonts w:ascii="Times New Roman" w:hAnsi="Times New Roman" w:cs="Times New Roman"/>
          <w:sz w:val="24"/>
          <w:szCs w:val="24"/>
        </w:rPr>
        <w:t>globalization is the biggest threat to sustainable agriculture in Manipur? The Government need be sensitive to such challenges and threats to agriculture in Manipur</w:t>
      </w:r>
      <w:r w:rsidR="00A5259F">
        <w:rPr>
          <w:rFonts w:ascii="Times New Roman" w:hAnsi="Times New Roman" w:cs="Times New Roman"/>
          <w:sz w:val="24"/>
          <w:szCs w:val="24"/>
        </w:rPr>
        <w:t xml:space="preserve">, both in the hills and plains. </w:t>
      </w:r>
      <w:r w:rsidR="0056494E" w:rsidRPr="0056494E">
        <w:rPr>
          <w:rFonts w:ascii="Times New Roman" w:hAnsi="Times New Roman" w:cs="Times New Roman"/>
          <w:sz w:val="24"/>
          <w:szCs w:val="24"/>
        </w:rPr>
        <w:t>Further, also to understand the grievances of small scale farmers, which have limited state support for their agriculture activities, such as purchase of farm equipments, irrigation facilities and crop insurance etc. Without challenging the larger unsustainable development models and all threats to sustainable agric</w:t>
      </w:r>
      <w:r w:rsidR="007C7214">
        <w:rPr>
          <w:rFonts w:ascii="Times New Roman" w:hAnsi="Times New Roman" w:cs="Times New Roman"/>
          <w:sz w:val="24"/>
          <w:szCs w:val="24"/>
        </w:rPr>
        <w:t xml:space="preserve">ulture, a mere defense of paddy </w:t>
      </w:r>
      <w:r w:rsidR="0056494E" w:rsidRPr="0056494E">
        <w:rPr>
          <w:rFonts w:ascii="Times New Roman" w:hAnsi="Times New Roman" w:cs="Times New Roman"/>
          <w:sz w:val="24"/>
          <w:szCs w:val="24"/>
        </w:rPr>
        <w:t xml:space="preserve">land will simply be irrational? </w:t>
      </w:r>
      <w:r w:rsidR="00554004">
        <w:rPr>
          <w:rFonts w:ascii="Times New Roman" w:hAnsi="Times New Roman" w:cs="Times New Roman"/>
          <w:sz w:val="24"/>
          <w:szCs w:val="24"/>
        </w:rPr>
        <w:t xml:space="preserve">There are fundamental </w:t>
      </w:r>
      <w:r w:rsidR="00C05331">
        <w:rPr>
          <w:rFonts w:ascii="Times New Roman" w:hAnsi="Times New Roman" w:cs="Times New Roman"/>
          <w:sz w:val="24"/>
          <w:szCs w:val="24"/>
        </w:rPr>
        <w:t xml:space="preserve">contradictions to be addressed, in policy application and in defining development vision and processes. </w:t>
      </w:r>
      <w:r w:rsidR="0056494E" w:rsidRPr="0056494E">
        <w:rPr>
          <w:rFonts w:ascii="Times New Roman" w:hAnsi="Times New Roman" w:cs="Times New Roman"/>
          <w:sz w:val="24"/>
          <w:szCs w:val="24"/>
        </w:rPr>
        <w:t xml:space="preserve">One also wonder if there will there be reconsideration of the Policies like Manipur Tourism Policy 2011 and Manipur Hydroelectric Power Policy </w:t>
      </w:r>
      <w:r w:rsidR="0054201F">
        <w:rPr>
          <w:rFonts w:ascii="Times New Roman" w:hAnsi="Times New Roman" w:cs="Times New Roman"/>
          <w:sz w:val="24"/>
          <w:szCs w:val="24"/>
        </w:rPr>
        <w:t xml:space="preserve">etc, </w:t>
      </w:r>
      <w:r w:rsidR="0056494E" w:rsidRPr="0056494E">
        <w:rPr>
          <w:rFonts w:ascii="Times New Roman" w:hAnsi="Times New Roman" w:cs="Times New Roman"/>
          <w:sz w:val="24"/>
          <w:szCs w:val="24"/>
        </w:rPr>
        <w:t xml:space="preserve">that will destroy </w:t>
      </w:r>
      <w:r w:rsidR="001D7F69">
        <w:rPr>
          <w:rFonts w:ascii="Times New Roman" w:hAnsi="Times New Roman" w:cs="Times New Roman"/>
          <w:sz w:val="24"/>
          <w:szCs w:val="24"/>
        </w:rPr>
        <w:t xml:space="preserve">agriculture </w:t>
      </w:r>
      <w:r w:rsidR="00C00207">
        <w:rPr>
          <w:rFonts w:ascii="Times New Roman" w:hAnsi="Times New Roman" w:cs="Times New Roman"/>
          <w:sz w:val="24"/>
          <w:szCs w:val="24"/>
        </w:rPr>
        <w:t xml:space="preserve">land, forest, water sources </w:t>
      </w:r>
      <w:r w:rsidR="001D7F69">
        <w:rPr>
          <w:rFonts w:ascii="Times New Roman" w:hAnsi="Times New Roman" w:cs="Times New Roman"/>
          <w:sz w:val="24"/>
          <w:szCs w:val="24"/>
        </w:rPr>
        <w:t xml:space="preserve">and </w:t>
      </w:r>
      <w:r w:rsidR="0056494E" w:rsidRPr="0056494E">
        <w:rPr>
          <w:rFonts w:ascii="Times New Roman" w:hAnsi="Times New Roman" w:cs="Times New Roman"/>
          <w:sz w:val="24"/>
          <w:szCs w:val="24"/>
        </w:rPr>
        <w:t>restrict community’s access to</w:t>
      </w:r>
      <w:r w:rsidR="00C00207">
        <w:rPr>
          <w:rFonts w:ascii="Times New Roman" w:hAnsi="Times New Roman" w:cs="Times New Roman"/>
          <w:sz w:val="24"/>
          <w:szCs w:val="24"/>
        </w:rPr>
        <w:t xml:space="preserve"> their land and s</w:t>
      </w:r>
      <w:r w:rsidR="00DB222E">
        <w:rPr>
          <w:rFonts w:ascii="Times New Roman" w:hAnsi="Times New Roman" w:cs="Times New Roman"/>
          <w:sz w:val="24"/>
          <w:szCs w:val="24"/>
        </w:rPr>
        <w:t>urvival sources</w:t>
      </w:r>
      <w:r w:rsidR="005F25A5">
        <w:rPr>
          <w:rFonts w:ascii="Times New Roman" w:hAnsi="Times New Roman" w:cs="Times New Roman"/>
          <w:sz w:val="24"/>
          <w:szCs w:val="24"/>
        </w:rPr>
        <w:t xml:space="preserve">. </w:t>
      </w:r>
    </w:p>
    <w:p w:rsidR="0056494E" w:rsidRPr="0056494E" w:rsidRDefault="005F25A5" w:rsidP="0056494E">
      <w:pPr>
        <w:jc w:val="both"/>
        <w:rPr>
          <w:rFonts w:ascii="Times New Roman" w:hAnsi="Times New Roman" w:cs="Times New Roman"/>
          <w:sz w:val="24"/>
          <w:szCs w:val="24"/>
        </w:rPr>
      </w:pPr>
      <w:r>
        <w:rPr>
          <w:rFonts w:ascii="Times New Roman" w:hAnsi="Times New Roman" w:cs="Times New Roman"/>
          <w:sz w:val="24"/>
          <w:szCs w:val="24"/>
        </w:rPr>
        <w:t xml:space="preserve">Is formulation of paddy conservation bill </w:t>
      </w:r>
      <w:r w:rsidR="00FD152C">
        <w:rPr>
          <w:rFonts w:ascii="Times New Roman" w:hAnsi="Times New Roman" w:cs="Times New Roman"/>
          <w:sz w:val="24"/>
          <w:szCs w:val="24"/>
        </w:rPr>
        <w:t>rational</w:t>
      </w:r>
      <w:r>
        <w:rPr>
          <w:rFonts w:ascii="Times New Roman" w:hAnsi="Times New Roman" w:cs="Times New Roman"/>
          <w:sz w:val="24"/>
          <w:szCs w:val="24"/>
        </w:rPr>
        <w:t xml:space="preserve">? </w:t>
      </w:r>
      <w:r w:rsidR="00926C71">
        <w:rPr>
          <w:rFonts w:ascii="Times New Roman" w:hAnsi="Times New Roman" w:cs="Times New Roman"/>
          <w:sz w:val="24"/>
          <w:szCs w:val="24"/>
        </w:rPr>
        <w:t xml:space="preserve">One may </w:t>
      </w:r>
      <w:r w:rsidR="00176805">
        <w:rPr>
          <w:rFonts w:ascii="Times New Roman" w:hAnsi="Times New Roman" w:cs="Times New Roman"/>
          <w:sz w:val="24"/>
          <w:szCs w:val="24"/>
        </w:rPr>
        <w:t xml:space="preserve">rather </w:t>
      </w:r>
      <w:r w:rsidR="00F17015">
        <w:rPr>
          <w:rFonts w:ascii="Times New Roman" w:hAnsi="Times New Roman" w:cs="Times New Roman"/>
          <w:sz w:val="24"/>
          <w:szCs w:val="24"/>
        </w:rPr>
        <w:t>wish</w:t>
      </w:r>
      <w:r w:rsidR="00926C71">
        <w:rPr>
          <w:rFonts w:ascii="Times New Roman" w:hAnsi="Times New Roman" w:cs="Times New Roman"/>
          <w:sz w:val="24"/>
          <w:szCs w:val="24"/>
        </w:rPr>
        <w:t xml:space="preserve"> to press a </w:t>
      </w:r>
      <w:r w:rsidR="0056494E" w:rsidRPr="0056494E">
        <w:rPr>
          <w:rFonts w:ascii="Times New Roman" w:hAnsi="Times New Roman" w:cs="Times New Roman"/>
          <w:sz w:val="24"/>
          <w:szCs w:val="24"/>
        </w:rPr>
        <w:t>policy to protect</w:t>
      </w:r>
      <w:r w:rsidR="00926C71">
        <w:rPr>
          <w:rFonts w:ascii="Times New Roman" w:hAnsi="Times New Roman" w:cs="Times New Roman"/>
          <w:sz w:val="24"/>
          <w:szCs w:val="24"/>
        </w:rPr>
        <w:t xml:space="preserve"> all</w:t>
      </w:r>
      <w:r w:rsidR="0056494E" w:rsidRPr="0056494E">
        <w:rPr>
          <w:rFonts w:ascii="Times New Roman" w:hAnsi="Times New Roman" w:cs="Times New Roman"/>
          <w:sz w:val="24"/>
          <w:szCs w:val="24"/>
        </w:rPr>
        <w:t xml:space="preserve"> agriculture land</w:t>
      </w:r>
      <w:r w:rsidR="00926C71">
        <w:rPr>
          <w:rFonts w:ascii="Times New Roman" w:hAnsi="Times New Roman" w:cs="Times New Roman"/>
          <w:sz w:val="24"/>
          <w:szCs w:val="24"/>
        </w:rPr>
        <w:t xml:space="preserve"> in its entirely in Manipur</w:t>
      </w:r>
      <w:r w:rsidR="006E725A">
        <w:rPr>
          <w:rFonts w:ascii="Times New Roman" w:hAnsi="Times New Roman" w:cs="Times New Roman"/>
          <w:sz w:val="24"/>
          <w:szCs w:val="24"/>
        </w:rPr>
        <w:t xml:space="preserve"> and will certainly lead to a </w:t>
      </w:r>
      <w:r w:rsidR="00926C71">
        <w:rPr>
          <w:rFonts w:ascii="Times New Roman" w:hAnsi="Times New Roman" w:cs="Times New Roman"/>
          <w:sz w:val="24"/>
          <w:szCs w:val="24"/>
        </w:rPr>
        <w:t>more substantial unders</w:t>
      </w:r>
      <w:r w:rsidR="006E725A">
        <w:rPr>
          <w:rFonts w:ascii="Times New Roman" w:hAnsi="Times New Roman" w:cs="Times New Roman"/>
          <w:sz w:val="24"/>
          <w:szCs w:val="24"/>
        </w:rPr>
        <w:t xml:space="preserve">tanding of Manipur in </w:t>
      </w:r>
      <w:r w:rsidR="00A90480">
        <w:rPr>
          <w:rFonts w:ascii="Times New Roman" w:hAnsi="Times New Roman" w:cs="Times New Roman"/>
          <w:sz w:val="24"/>
          <w:szCs w:val="24"/>
        </w:rPr>
        <w:t>itself, which</w:t>
      </w:r>
      <w:r w:rsidR="006E725A">
        <w:rPr>
          <w:rFonts w:ascii="Times New Roman" w:hAnsi="Times New Roman" w:cs="Times New Roman"/>
          <w:sz w:val="24"/>
          <w:szCs w:val="24"/>
        </w:rPr>
        <w:t xml:space="preserve"> can lead to answers to many challenges of Manipur. </w:t>
      </w:r>
      <w:r w:rsidR="0056494E" w:rsidRPr="0056494E">
        <w:rPr>
          <w:rFonts w:ascii="Times New Roman" w:hAnsi="Times New Roman" w:cs="Times New Roman"/>
          <w:sz w:val="24"/>
          <w:szCs w:val="24"/>
        </w:rPr>
        <w:t>The Government of Manipur should consider a comprehensive agriculture policy which recognize communities’ rights over their land and recognize their right to free, prior and informed consent before introducing any initiative or development projects that will undermine their rights or relationship with their land. It is highly crucial to perceive the importance and intrinsic relationship of communities with their land. A holistic policy to protect agriculture land, wetlands, forest of Manipur should be framed in du</w:t>
      </w:r>
      <w:r w:rsidR="007853E2">
        <w:rPr>
          <w:rFonts w:ascii="Times New Roman" w:hAnsi="Times New Roman" w:cs="Times New Roman"/>
          <w:sz w:val="24"/>
          <w:szCs w:val="24"/>
        </w:rPr>
        <w:t>e co</w:t>
      </w:r>
      <w:r w:rsidR="004E5EE7">
        <w:rPr>
          <w:rFonts w:ascii="Times New Roman" w:hAnsi="Times New Roman" w:cs="Times New Roman"/>
          <w:sz w:val="24"/>
          <w:szCs w:val="24"/>
        </w:rPr>
        <w:t xml:space="preserve">nsultation with communities. The </w:t>
      </w:r>
      <w:r w:rsidR="00AC277B">
        <w:rPr>
          <w:rFonts w:ascii="Times New Roman" w:hAnsi="Times New Roman" w:cs="Times New Roman"/>
          <w:sz w:val="24"/>
          <w:szCs w:val="24"/>
        </w:rPr>
        <w:t>policy</w:t>
      </w:r>
      <w:r w:rsidR="004E5EE7">
        <w:rPr>
          <w:rFonts w:ascii="Times New Roman" w:hAnsi="Times New Roman" w:cs="Times New Roman"/>
          <w:sz w:val="24"/>
          <w:szCs w:val="24"/>
        </w:rPr>
        <w:t xml:space="preserve"> need be</w:t>
      </w:r>
      <w:r w:rsidR="00AC277B">
        <w:rPr>
          <w:rFonts w:ascii="Times New Roman" w:hAnsi="Times New Roman" w:cs="Times New Roman"/>
          <w:sz w:val="24"/>
          <w:szCs w:val="24"/>
        </w:rPr>
        <w:t xml:space="preserve"> based on sustainable agriculture, promotion of small scale farming, recognition of indigenous agriculture, addressing the key threats </w:t>
      </w:r>
      <w:r w:rsidR="005C74B6">
        <w:rPr>
          <w:rFonts w:ascii="Times New Roman" w:hAnsi="Times New Roman" w:cs="Times New Roman"/>
          <w:sz w:val="24"/>
          <w:szCs w:val="24"/>
        </w:rPr>
        <w:t>to agriculture etc with the protection of agriculture land as one of the key and essential components</w:t>
      </w:r>
      <w:r w:rsidR="00834796">
        <w:rPr>
          <w:rFonts w:ascii="Times New Roman" w:hAnsi="Times New Roman" w:cs="Times New Roman"/>
          <w:sz w:val="24"/>
          <w:szCs w:val="24"/>
        </w:rPr>
        <w:t xml:space="preserve"> of the p</w:t>
      </w:r>
      <w:r w:rsidR="005C74B6">
        <w:rPr>
          <w:rFonts w:ascii="Times New Roman" w:hAnsi="Times New Roman" w:cs="Times New Roman"/>
          <w:sz w:val="24"/>
          <w:szCs w:val="24"/>
        </w:rPr>
        <w:t xml:space="preserve">olicy. </w:t>
      </w:r>
      <w:r w:rsidR="0056494E" w:rsidRPr="0056494E">
        <w:rPr>
          <w:rFonts w:ascii="Times New Roman" w:hAnsi="Times New Roman" w:cs="Times New Roman"/>
          <w:sz w:val="24"/>
          <w:szCs w:val="24"/>
        </w:rPr>
        <w:t xml:space="preserve">Protection of agricultural land should be an essential and key component of promoting just and sustainable development in Manipur. A mere intent to protect agriculture land will mean nothing till a holistic approach is adopted for agriculture.  </w:t>
      </w:r>
    </w:p>
    <w:p w:rsidR="004C5C70" w:rsidRDefault="006E7615" w:rsidP="00F4197E">
      <w:pPr>
        <w:jc w:val="both"/>
        <w:rPr>
          <w:rFonts w:ascii="Times New Roman" w:hAnsi="Times New Roman" w:cs="Times New Roman"/>
          <w:sz w:val="24"/>
          <w:szCs w:val="24"/>
        </w:rPr>
      </w:pPr>
      <w:r>
        <w:rPr>
          <w:rFonts w:ascii="Times New Roman" w:hAnsi="Times New Roman" w:cs="Times New Roman"/>
          <w:sz w:val="24"/>
          <w:szCs w:val="24"/>
        </w:rPr>
        <w:t xml:space="preserve">Addressing and reversing the potential threats to a viable and sustainable agriculture in Manipur, such as extensive promotion of industries, large scale development projects, infrastructure projects, extensive militarization etc is highly crucial. </w:t>
      </w:r>
      <w:r w:rsidR="00262BF4">
        <w:rPr>
          <w:rFonts w:ascii="Times New Roman" w:hAnsi="Times New Roman" w:cs="Times New Roman"/>
          <w:sz w:val="24"/>
          <w:szCs w:val="24"/>
        </w:rPr>
        <w:t xml:space="preserve">A thorough understanding of the potential risks and challenges of agriculture in Manipur in the larger neoliberal economic framework of considering agriculture purely in economic terms need be </w:t>
      </w:r>
      <w:r w:rsidR="007E747A">
        <w:rPr>
          <w:rFonts w:ascii="Times New Roman" w:hAnsi="Times New Roman" w:cs="Times New Roman"/>
          <w:sz w:val="24"/>
          <w:szCs w:val="24"/>
        </w:rPr>
        <w:t xml:space="preserve">pursued. </w:t>
      </w:r>
      <w:r w:rsidR="008472AA">
        <w:rPr>
          <w:rFonts w:ascii="Times New Roman" w:hAnsi="Times New Roman" w:cs="Times New Roman"/>
          <w:sz w:val="24"/>
          <w:szCs w:val="24"/>
        </w:rPr>
        <w:t xml:space="preserve">One need to ponder where is Manipur’s agriculture and how our farmers can cope with the onslaught of multiple free trade agreements signed by India with South East Asian and South Asian countries. </w:t>
      </w:r>
      <w:r w:rsidR="0071406B">
        <w:rPr>
          <w:rFonts w:ascii="Times New Roman" w:hAnsi="Times New Roman" w:cs="Times New Roman"/>
          <w:sz w:val="24"/>
          <w:szCs w:val="24"/>
        </w:rPr>
        <w:t xml:space="preserve">In this context, merely conserving paddy land will highly be insufficient. </w:t>
      </w:r>
      <w:r w:rsidR="00792DC9">
        <w:rPr>
          <w:rFonts w:ascii="Times New Roman" w:hAnsi="Times New Roman" w:cs="Times New Roman"/>
          <w:sz w:val="24"/>
          <w:szCs w:val="24"/>
        </w:rPr>
        <w:t xml:space="preserve">It </w:t>
      </w:r>
      <w:r w:rsidR="00626A2B">
        <w:rPr>
          <w:rFonts w:ascii="Times New Roman" w:hAnsi="Times New Roman" w:cs="Times New Roman"/>
          <w:sz w:val="24"/>
          <w:szCs w:val="24"/>
        </w:rPr>
        <w:t xml:space="preserve">is highly </w:t>
      </w:r>
      <w:r w:rsidR="00792DC9">
        <w:rPr>
          <w:rFonts w:ascii="Times New Roman" w:hAnsi="Times New Roman" w:cs="Times New Roman"/>
          <w:sz w:val="24"/>
          <w:szCs w:val="24"/>
        </w:rPr>
        <w:t xml:space="preserve">critical </w:t>
      </w:r>
      <w:r w:rsidR="004D4477">
        <w:rPr>
          <w:rFonts w:ascii="Times New Roman" w:hAnsi="Times New Roman" w:cs="Times New Roman"/>
          <w:sz w:val="24"/>
          <w:szCs w:val="24"/>
        </w:rPr>
        <w:t>to really identify and insist on</w:t>
      </w:r>
      <w:r w:rsidR="00792DC9">
        <w:rPr>
          <w:rFonts w:ascii="Times New Roman" w:hAnsi="Times New Roman" w:cs="Times New Roman"/>
          <w:sz w:val="24"/>
          <w:szCs w:val="24"/>
        </w:rPr>
        <w:t xml:space="preserve"> what needs to conserve</w:t>
      </w:r>
      <w:r w:rsidR="00314A41">
        <w:rPr>
          <w:rFonts w:ascii="Times New Roman" w:hAnsi="Times New Roman" w:cs="Times New Roman"/>
          <w:sz w:val="24"/>
          <w:szCs w:val="24"/>
        </w:rPr>
        <w:t>d</w:t>
      </w:r>
      <w:r w:rsidR="00792DC9">
        <w:rPr>
          <w:rFonts w:ascii="Times New Roman" w:hAnsi="Times New Roman" w:cs="Times New Roman"/>
          <w:sz w:val="24"/>
          <w:szCs w:val="24"/>
        </w:rPr>
        <w:t xml:space="preserve"> and for what purpose and if it simply </w:t>
      </w:r>
      <w:r w:rsidR="008A24E8">
        <w:rPr>
          <w:rFonts w:ascii="Times New Roman" w:hAnsi="Times New Roman" w:cs="Times New Roman"/>
          <w:sz w:val="24"/>
          <w:szCs w:val="24"/>
        </w:rPr>
        <w:t xml:space="preserve">will be </w:t>
      </w:r>
      <w:r w:rsidR="00787440">
        <w:rPr>
          <w:rFonts w:ascii="Times New Roman" w:hAnsi="Times New Roman" w:cs="Times New Roman"/>
          <w:sz w:val="24"/>
          <w:szCs w:val="24"/>
        </w:rPr>
        <w:t>enough.</w:t>
      </w:r>
      <w:r w:rsidR="00934926">
        <w:rPr>
          <w:rFonts w:ascii="Times New Roman" w:hAnsi="Times New Roman" w:cs="Times New Roman"/>
          <w:sz w:val="24"/>
          <w:szCs w:val="24"/>
        </w:rPr>
        <w:t xml:space="preserve"> </w:t>
      </w:r>
      <w:r w:rsidR="00787440" w:rsidRPr="0056494E">
        <w:rPr>
          <w:rFonts w:ascii="Times New Roman" w:hAnsi="Times New Roman" w:cs="Times New Roman"/>
          <w:sz w:val="24"/>
          <w:szCs w:val="24"/>
        </w:rPr>
        <w:t>Reviewing and changing development processes detrimental in sus</w:t>
      </w:r>
      <w:r w:rsidR="00787440">
        <w:rPr>
          <w:rFonts w:ascii="Times New Roman" w:hAnsi="Times New Roman" w:cs="Times New Roman"/>
          <w:sz w:val="24"/>
          <w:szCs w:val="24"/>
        </w:rPr>
        <w:t xml:space="preserve">tainable agriculture </w:t>
      </w:r>
      <w:r w:rsidR="00787440" w:rsidRPr="0056494E">
        <w:rPr>
          <w:rFonts w:ascii="Times New Roman" w:hAnsi="Times New Roman" w:cs="Times New Roman"/>
          <w:sz w:val="24"/>
          <w:szCs w:val="24"/>
        </w:rPr>
        <w:t>is urgent</w:t>
      </w:r>
      <w:r w:rsidR="006A1AE4">
        <w:rPr>
          <w:rFonts w:ascii="Times New Roman" w:hAnsi="Times New Roman" w:cs="Times New Roman"/>
          <w:sz w:val="24"/>
          <w:szCs w:val="24"/>
        </w:rPr>
        <w:t xml:space="preserve">. </w:t>
      </w:r>
      <w:r w:rsidR="00787440" w:rsidRPr="0056494E">
        <w:rPr>
          <w:rFonts w:ascii="Times New Roman" w:hAnsi="Times New Roman" w:cs="Times New Roman"/>
          <w:sz w:val="24"/>
          <w:szCs w:val="24"/>
        </w:rPr>
        <w:t>P</w:t>
      </w:r>
      <w:r w:rsidR="006A1AE4">
        <w:rPr>
          <w:rFonts w:ascii="Times New Roman" w:hAnsi="Times New Roman" w:cs="Times New Roman"/>
          <w:sz w:val="24"/>
          <w:szCs w:val="24"/>
        </w:rPr>
        <w:t xml:space="preserve">rotection of agriculture land </w:t>
      </w:r>
      <w:r w:rsidR="002C4E29">
        <w:rPr>
          <w:rFonts w:ascii="Times New Roman" w:hAnsi="Times New Roman" w:cs="Times New Roman"/>
          <w:sz w:val="24"/>
          <w:szCs w:val="24"/>
        </w:rPr>
        <w:t>is not</w:t>
      </w:r>
      <w:r w:rsidR="0028771B">
        <w:rPr>
          <w:rFonts w:ascii="Times New Roman" w:hAnsi="Times New Roman" w:cs="Times New Roman"/>
          <w:sz w:val="24"/>
          <w:szCs w:val="24"/>
        </w:rPr>
        <w:t xml:space="preserve"> feasible </w:t>
      </w:r>
      <w:r w:rsidR="00787440" w:rsidRPr="0056494E">
        <w:rPr>
          <w:rFonts w:ascii="Times New Roman" w:hAnsi="Times New Roman" w:cs="Times New Roman"/>
          <w:sz w:val="24"/>
          <w:szCs w:val="24"/>
        </w:rPr>
        <w:t xml:space="preserve">less there’s a concerted effort both to understand and to respond to the larger </w:t>
      </w:r>
      <w:r w:rsidR="005F5A7C">
        <w:rPr>
          <w:rFonts w:ascii="Times New Roman" w:hAnsi="Times New Roman" w:cs="Times New Roman"/>
          <w:sz w:val="24"/>
          <w:szCs w:val="24"/>
        </w:rPr>
        <w:t xml:space="preserve">global </w:t>
      </w:r>
      <w:r w:rsidR="00787440" w:rsidRPr="0056494E">
        <w:rPr>
          <w:rFonts w:ascii="Times New Roman" w:hAnsi="Times New Roman" w:cs="Times New Roman"/>
          <w:sz w:val="24"/>
          <w:szCs w:val="24"/>
        </w:rPr>
        <w:t>forces, which already threatened the socio- economic, political and cultural values of Manipur.</w:t>
      </w:r>
    </w:p>
    <w:sectPr w:rsidR="004C5C70" w:rsidSect="00231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F7" w:rsidRDefault="009B50F7" w:rsidP="007923E1">
      <w:pPr>
        <w:spacing w:after="0" w:line="240" w:lineRule="auto"/>
      </w:pPr>
      <w:r>
        <w:separator/>
      </w:r>
    </w:p>
  </w:endnote>
  <w:endnote w:type="continuationSeparator" w:id="0">
    <w:p w:rsidR="009B50F7" w:rsidRDefault="009B50F7" w:rsidP="0079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F7" w:rsidRDefault="009B50F7" w:rsidP="007923E1">
      <w:pPr>
        <w:spacing w:after="0" w:line="240" w:lineRule="auto"/>
      </w:pPr>
      <w:r>
        <w:separator/>
      </w:r>
    </w:p>
  </w:footnote>
  <w:footnote w:type="continuationSeparator" w:id="0">
    <w:p w:rsidR="009B50F7" w:rsidRDefault="009B50F7" w:rsidP="007923E1">
      <w:pPr>
        <w:spacing w:after="0" w:line="240" w:lineRule="auto"/>
      </w:pPr>
      <w:r>
        <w:continuationSeparator/>
      </w:r>
    </w:p>
  </w:footnote>
  <w:footnote w:id="1">
    <w:p w:rsidR="007C7214" w:rsidRPr="00540986" w:rsidRDefault="007C7214" w:rsidP="00B7354F">
      <w:pPr>
        <w:pStyle w:val="bodyboldgreen"/>
        <w:shd w:val="clear" w:color="auto" w:fill="FFFFFF"/>
        <w:spacing w:before="0" w:beforeAutospacing="0" w:after="0" w:afterAutospacing="0"/>
        <w:jc w:val="both"/>
        <w:rPr>
          <w:sz w:val="22"/>
          <w:szCs w:val="22"/>
        </w:rPr>
      </w:pPr>
      <w:r w:rsidRPr="00540986">
        <w:rPr>
          <w:rStyle w:val="Voetnootmarkering"/>
          <w:sz w:val="22"/>
          <w:szCs w:val="22"/>
        </w:rPr>
        <w:footnoteRef/>
      </w:r>
      <w:r w:rsidRPr="00540986">
        <w:rPr>
          <w:sz w:val="22"/>
          <w:szCs w:val="22"/>
        </w:rPr>
        <w:t xml:space="preserve"> </w:t>
      </w:r>
      <w:r w:rsidRPr="00540986">
        <w:rPr>
          <w:bCs/>
          <w:sz w:val="22"/>
          <w:szCs w:val="22"/>
        </w:rPr>
        <w:t>Developmental challenges : Airport &amp; University expansion, The Sangai Express, 11 May 2008,</w:t>
      </w:r>
      <w:r w:rsidRPr="00540986">
        <w:rPr>
          <w:rStyle w:val="apple-converted-space"/>
          <w:sz w:val="22"/>
          <w:szCs w:val="22"/>
        </w:rPr>
        <w:t> </w:t>
      </w:r>
      <w:r w:rsidR="00114036" w:rsidRPr="00540986">
        <w:rPr>
          <w:sz w:val="22"/>
          <w:szCs w:val="22"/>
        </w:rPr>
        <w:t xml:space="preserve"> </w:t>
      </w:r>
    </w:p>
  </w:footnote>
  <w:footnote w:id="2">
    <w:p w:rsidR="00114036" w:rsidRPr="00540986" w:rsidRDefault="00114036" w:rsidP="00B7354F">
      <w:pPr>
        <w:pStyle w:val="Voetnoottekst"/>
        <w:jc w:val="both"/>
        <w:rPr>
          <w:rFonts w:ascii="Times New Roman" w:hAnsi="Times New Roman" w:cs="Times New Roman"/>
          <w:sz w:val="22"/>
          <w:szCs w:val="22"/>
        </w:rPr>
      </w:pPr>
      <w:r w:rsidRPr="00540986">
        <w:rPr>
          <w:rStyle w:val="Voetnootmarkering"/>
          <w:rFonts w:ascii="Times New Roman" w:hAnsi="Times New Roman" w:cs="Times New Roman"/>
          <w:sz w:val="22"/>
          <w:szCs w:val="22"/>
        </w:rPr>
        <w:footnoteRef/>
      </w:r>
      <w:r w:rsidRPr="00540986">
        <w:rPr>
          <w:rFonts w:ascii="Times New Roman" w:hAnsi="Times New Roman" w:cs="Times New Roman"/>
          <w:sz w:val="22"/>
          <w:szCs w:val="22"/>
        </w:rPr>
        <w:t xml:space="preserve"> </w:t>
      </w:r>
      <w:r w:rsidRPr="00540986">
        <w:rPr>
          <w:rStyle w:val="newsheader"/>
          <w:rFonts w:ascii="Times New Roman" w:hAnsi="Times New Roman" w:cs="Times New Roman"/>
          <w:bCs/>
          <w:sz w:val="22"/>
          <w:szCs w:val="22"/>
        </w:rPr>
        <w:t>Manipur's debut in railway map may wipe out Yurembam, fear inhabitants</w:t>
      </w:r>
      <w:r w:rsidRPr="00540986">
        <w:rPr>
          <w:rFonts w:ascii="Times New Roman" w:hAnsi="Times New Roman" w:cs="Times New Roman"/>
          <w:sz w:val="22"/>
          <w:szCs w:val="22"/>
        </w:rPr>
        <w:br/>
        <w:t>Source:</w:t>
      </w:r>
      <w:r w:rsidRPr="00540986">
        <w:rPr>
          <w:rStyle w:val="apple-converted-space"/>
          <w:rFonts w:ascii="Times New Roman" w:hAnsi="Times New Roman" w:cs="Times New Roman"/>
          <w:sz w:val="22"/>
          <w:szCs w:val="22"/>
        </w:rPr>
        <w:t> </w:t>
      </w:r>
      <w:r w:rsidRPr="00540986">
        <w:rPr>
          <w:rStyle w:val="bodybold"/>
          <w:rFonts w:ascii="Times New Roman" w:hAnsi="Times New Roman" w:cs="Times New Roman"/>
          <w:bCs/>
          <w:sz w:val="22"/>
          <w:szCs w:val="22"/>
        </w:rPr>
        <w:t>The Sangai Express / Newmai News Network, The 9 July 2014</w:t>
      </w:r>
    </w:p>
  </w:footnote>
  <w:footnote w:id="3">
    <w:p w:rsidR="002C4D51" w:rsidRPr="00540986" w:rsidRDefault="002C4D51" w:rsidP="00B7354F">
      <w:pPr>
        <w:spacing w:after="0"/>
        <w:jc w:val="both"/>
        <w:rPr>
          <w:rFonts w:ascii="Times New Roman" w:hAnsi="Times New Roman" w:cs="Times New Roman"/>
        </w:rPr>
      </w:pPr>
      <w:r w:rsidRPr="00540986">
        <w:rPr>
          <w:rStyle w:val="Voetnootmarkering"/>
          <w:rFonts w:ascii="Times New Roman" w:hAnsi="Times New Roman" w:cs="Times New Roman"/>
        </w:rPr>
        <w:footnoteRef/>
      </w:r>
      <w:r w:rsidRPr="00540986">
        <w:rPr>
          <w:rFonts w:ascii="Times New Roman" w:hAnsi="Times New Roman" w:cs="Times New Roman"/>
        </w:rPr>
        <w:t xml:space="preserve"> “Damned Hearings of Tipaimukh High Dam”, by Jiten Yumnam, the Imphal Free Press </w:t>
      </w:r>
      <w:r w:rsidR="00443104" w:rsidRPr="00540986">
        <w:rPr>
          <w:rFonts w:ascii="Times New Roman" w:hAnsi="Times New Roman" w:cs="Times New Roman"/>
        </w:rPr>
        <w:t xml:space="preserve"> </w:t>
      </w:r>
    </w:p>
  </w:footnote>
  <w:footnote w:id="4">
    <w:p w:rsidR="002C4D51" w:rsidRPr="00540986" w:rsidRDefault="002C4D51" w:rsidP="00B7354F">
      <w:pPr>
        <w:spacing w:after="0"/>
        <w:jc w:val="both"/>
        <w:rPr>
          <w:rFonts w:ascii="Times New Roman" w:hAnsi="Times New Roman" w:cs="Times New Roman"/>
        </w:rPr>
      </w:pPr>
      <w:r w:rsidRPr="00540986">
        <w:rPr>
          <w:rStyle w:val="Voetnootmarkering"/>
          <w:rFonts w:ascii="Times New Roman" w:hAnsi="Times New Roman" w:cs="Times New Roman"/>
        </w:rPr>
        <w:footnoteRef/>
      </w:r>
      <w:r w:rsidRPr="00540986">
        <w:rPr>
          <w:rFonts w:ascii="Times New Roman" w:hAnsi="Times New Roman" w:cs="Times New Roman"/>
        </w:rPr>
        <w:t xml:space="preserve"> “Mapithel Dam and Militaristic Development”, by Jiten Yumnam, the Sangai Express </w:t>
      </w:r>
    </w:p>
  </w:footnote>
  <w:footnote w:id="5">
    <w:p w:rsidR="002C4D51" w:rsidRPr="00540986" w:rsidRDefault="002C4D51" w:rsidP="00B7354F">
      <w:pPr>
        <w:spacing w:after="0"/>
        <w:jc w:val="both"/>
        <w:rPr>
          <w:rFonts w:ascii="Times New Roman" w:hAnsi="Times New Roman" w:cs="Times New Roman"/>
        </w:rPr>
      </w:pPr>
      <w:r w:rsidRPr="00540986">
        <w:rPr>
          <w:rStyle w:val="Voetnootmarkering"/>
          <w:rFonts w:ascii="Times New Roman" w:hAnsi="Times New Roman" w:cs="Times New Roman"/>
        </w:rPr>
        <w:footnoteRef/>
      </w:r>
      <w:r w:rsidRPr="00540986">
        <w:rPr>
          <w:rFonts w:ascii="Times New Roman" w:hAnsi="Times New Roman" w:cs="Times New Roman"/>
        </w:rPr>
        <w:t xml:space="preserve"> “Nuances of Chakpi Dam Plan in Manipur”, Centre for Research and Advocacy, Manipur, March 2014 </w:t>
      </w:r>
    </w:p>
    <w:p w:rsidR="002C4D51" w:rsidRPr="00540986" w:rsidRDefault="002C4D51" w:rsidP="00B7354F">
      <w:pPr>
        <w:pStyle w:val="Voetnoottekst"/>
        <w:jc w:val="both"/>
        <w:rPr>
          <w:rFonts w:ascii="Times New Roman" w:hAnsi="Times New Roman" w:cs="Times New Roman"/>
          <w:sz w:val="22"/>
          <w:szCs w:val="22"/>
        </w:rPr>
      </w:pPr>
    </w:p>
  </w:footnote>
  <w:footnote w:id="6">
    <w:p w:rsidR="002B45F6" w:rsidRPr="00540986" w:rsidRDefault="002B45F6" w:rsidP="00B7354F">
      <w:pPr>
        <w:spacing w:after="0"/>
        <w:jc w:val="both"/>
        <w:rPr>
          <w:rFonts w:ascii="Times New Roman" w:hAnsi="Times New Roman" w:cs="Times New Roman"/>
        </w:rPr>
      </w:pPr>
      <w:r w:rsidRPr="00540986">
        <w:rPr>
          <w:rStyle w:val="Voetnootmarkering"/>
          <w:rFonts w:ascii="Times New Roman" w:hAnsi="Times New Roman" w:cs="Times New Roman"/>
        </w:rPr>
        <w:footnoteRef/>
      </w:r>
      <w:r w:rsidRPr="00540986">
        <w:rPr>
          <w:rFonts w:ascii="Times New Roman" w:hAnsi="Times New Roman" w:cs="Times New Roman"/>
        </w:rPr>
        <w:t xml:space="preserve"> New Nuisance: Manipur’s New Land Use Policy 2014, </w:t>
      </w:r>
      <w:r w:rsidR="00B7354F" w:rsidRPr="00540986">
        <w:rPr>
          <w:rFonts w:ascii="Times New Roman" w:hAnsi="Times New Roman" w:cs="Times New Roman"/>
        </w:rPr>
        <w:t xml:space="preserve">by Jiten Yumnam </w:t>
      </w:r>
      <w:r w:rsidR="00260446" w:rsidRPr="00540986">
        <w:rPr>
          <w:rFonts w:ascii="Times New Roman" w:hAnsi="Times New Roman" w:cs="Times New Roman"/>
        </w:rPr>
        <w:t xml:space="preserve">The </w:t>
      </w:r>
      <w:r w:rsidRPr="00540986">
        <w:rPr>
          <w:rFonts w:ascii="Times New Roman" w:hAnsi="Times New Roman" w:cs="Times New Roman"/>
        </w:rPr>
        <w:t xml:space="preserve">Sangai Express, 22 July 2014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E1"/>
    <w:rsid w:val="00027BA7"/>
    <w:rsid w:val="00030D76"/>
    <w:rsid w:val="00030EC4"/>
    <w:rsid w:val="0004058D"/>
    <w:rsid w:val="0005132B"/>
    <w:rsid w:val="00065439"/>
    <w:rsid w:val="000666EE"/>
    <w:rsid w:val="00067ACE"/>
    <w:rsid w:val="000804FE"/>
    <w:rsid w:val="000854D6"/>
    <w:rsid w:val="000873C6"/>
    <w:rsid w:val="000A004E"/>
    <w:rsid w:val="000A1907"/>
    <w:rsid w:val="000A1CE0"/>
    <w:rsid w:val="000A3AD0"/>
    <w:rsid w:val="000A645B"/>
    <w:rsid w:val="000B4C9F"/>
    <w:rsid w:val="000C1A61"/>
    <w:rsid w:val="000C1F8F"/>
    <w:rsid w:val="000C4A3C"/>
    <w:rsid w:val="000C4C19"/>
    <w:rsid w:val="000C6C80"/>
    <w:rsid w:val="000E4249"/>
    <w:rsid w:val="000E7BE4"/>
    <w:rsid w:val="000F49EC"/>
    <w:rsid w:val="000F6839"/>
    <w:rsid w:val="001006AF"/>
    <w:rsid w:val="00114036"/>
    <w:rsid w:val="0011580E"/>
    <w:rsid w:val="001261F4"/>
    <w:rsid w:val="00151AF1"/>
    <w:rsid w:val="00162228"/>
    <w:rsid w:val="00163451"/>
    <w:rsid w:val="00163CCC"/>
    <w:rsid w:val="00172A62"/>
    <w:rsid w:val="00173D28"/>
    <w:rsid w:val="00176805"/>
    <w:rsid w:val="001B066E"/>
    <w:rsid w:val="001B620C"/>
    <w:rsid w:val="001B7519"/>
    <w:rsid w:val="001D7F69"/>
    <w:rsid w:val="001E1611"/>
    <w:rsid w:val="002017A3"/>
    <w:rsid w:val="002119AC"/>
    <w:rsid w:val="00220FB6"/>
    <w:rsid w:val="00226ED2"/>
    <w:rsid w:val="00231D21"/>
    <w:rsid w:val="00237331"/>
    <w:rsid w:val="00247BDE"/>
    <w:rsid w:val="00260446"/>
    <w:rsid w:val="00262BF4"/>
    <w:rsid w:val="0027066E"/>
    <w:rsid w:val="00270D1B"/>
    <w:rsid w:val="00271733"/>
    <w:rsid w:val="00283A2A"/>
    <w:rsid w:val="0028771B"/>
    <w:rsid w:val="00290EF7"/>
    <w:rsid w:val="00297F0F"/>
    <w:rsid w:val="002A7D11"/>
    <w:rsid w:val="002B45F6"/>
    <w:rsid w:val="002B464D"/>
    <w:rsid w:val="002C4D51"/>
    <w:rsid w:val="002C4E29"/>
    <w:rsid w:val="002C575C"/>
    <w:rsid w:val="002C6D60"/>
    <w:rsid w:val="002E7A18"/>
    <w:rsid w:val="00314A41"/>
    <w:rsid w:val="003279EF"/>
    <w:rsid w:val="003639D5"/>
    <w:rsid w:val="00364F09"/>
    <w:rsid w:val="00372744"/>
    <w:rsid w:val="003B0B4E"/>
    <w:rsid w:val="003C2BDD"/>
    <w:rsid w:val="003C6B18"/>
    <w:rsid w:val="003F22F6"/>
    <w:rsid w:val="003F78F3"/>
    <w:rsid w:val="0040139E"/>
    <w:rsid w:val="00416D5C"/>
    <w:rsid w:val="00417869"/>
    <w:rsid w:val="004261BC"/>
    <w:rsid w:val="00427879"/>
    <w:rsid w:val="004378E3"/>
    <w:rsid w:val="00443104"/>
    <w:rsid w:val="00482789"/>
    <w:rsid w:val="00483952"/>
    <w:rsid w:val="0049706D"/>
    <w:rsid w:val="004C5C70"/>
    <w:rsid w:val="004D4477"/>
    <w:rsid w:val="004D4E2A"/>
    <w:rsid w:val="004E19D2"/>
    <w:rsid w:val="004E5EE7"/>
    <w:rsid w:val="004E7DA3"/>
    <w:rsid w:val="004F6234"/>
    <w:rsid w:val="004F6D78"/>
    <w:rsid w:val="00510A2E"/>
    <w:rsid w:val="00515403"/>
    <w:rsid w:val="0052428A"/>
    <w:rsid w:val="00540986"/>
    <w:rsid w:val="0054201F"/>
    <w:rsid w:val="00542361"/>
    <w:rsid w:val="00551ACD"/>
    <w:rsid w:val="00554004"/>
    <w:rsid w:val="00557EB2"/>
    <w:rsid w:val="0056494E"/>
    <w:rsid w:val="0057383E"/>
    <w:rsid w:val="00574C5D"/>
    <w:rsid w:val="0058661A"/>
    <w:rsid w:val="005A75E5"/>
    <w:rsid w:val="005C5B2B"/>
    <w:rsid w:val="005C74B6"/>
    <w:rsid w:val="005F25A5"/>
    <w:rsid w:val="005F4526"/>
    <w:rsid w:val="005F5A7C"/>
    <w:rsid w:val="005F6FAA"/>
    <w:rsid w:val="00601AA3"/>
    <w:rsid w:val="006029E3"/>
    <w:rsid w:val="0060570E"/>
    <w:rsid w:val="006075A4"/>
    <w:rsid w:val="006265F9"/>
    <w:rsid w:val="00626A2B"/>
    <w:rsid w:val="00632393"/>
    <w:rsid w:val="00633015"/>
    <w:rsid w:val="006430CB"/>
    <w:rsid w:val="00653FCE"/>
    <w:rsid w:val="00662C44"/>
    <w:rsid w:val="0069444D"/>
    <w:rsid w:val="006A1AE4"/>
    <w:rsid w:val="006B65DD"/>
    <w:rsid w:val="006B763F"/>
    <w:rsid w:val="006D505E"/>
    <w:rsid w:val="006E725A"/>
    <w:rsid w:val="006E7615"/>
    <w:rsid w:val="006F08DC"/>
    <w:rsid w:val="006F08FB"/>
    <w:rsid w:val="00702773"/>
    <w:rsid w:val="007114FE"/>
    <w:rsid w:val="0071151E"/>
    <w:rsid w:val="0071406B"/>
    <w:rsid w:val="00737979"/>
    <w:rsid w:val="00760334"/>
    <w:rsid w:val="00760BF5"/>
    <w:rsid w:val="00760FA8"/>
    <w:rsid w:val="00772554"/>
    <w:rsid w:val="0077502A"/>
    <w:rsid w:val="007853E2"/>
    <w:rsid w:val="00787440"/>
    <w:rsid w:val="007923E1"/>
    <w:rsid w:val="00792DC9"/>
    <w:rsid w:val="007B266D"/>
    <w:rsid w:val="007C24C2"/>
    <w:rsid w:val="007C2B81"/>
    <w:rsid w:val="007C7214"/>
    <w:rsid w:val="007D3559"/>
    <w:rsid w:val="007E747A"/>
    <w:rsid w:val="007F3F8B"/>
    <w:rsid w:val="007F7392"/>
    <w:rsid w:val="0080665E"/>
    <w:rsid w:val="008317FB"/>
    <w:rsid w:val="0083412A"/>
    <w:rsid w:val="00834796"/>
    <w:rsid w:val="00836CB8"/>
    <w:rsid w:val="008472AA"/>
    <w:rsid w:val="008642FA"/>
    <w:rsid w:val="0086473B"/>
    <w:rsid w:val="008707D6"/>
    <w:rsid w:val="0089376E"/>
    <w:rsid w:val="00897AB3"/>
    <w:rsid w:val="008A24E8"/>
    <w:rsid w:val="008B1C2D"/>
    <w:rsid w:val="008C2AFF"/>
    <w:rsid w:val="008D41E5"/>
    <w:rsid w:val="008F2906"/>
    <w:rsid w:val="008F75E1"/>
    <w:rsid w:val="00924FF5"/>
    <w:rsid w:val="00925ADB"/>
    <w:rsid w:val="00926C71"/>
    <w:rsid w:val="00934926"/>
    <w:rsid w:val="009B50F7"/>
    <w:rsid w:val="009D50A5"/>
    <w:rsid w:val="009E3FD3"/>
    <w:rsid w:val="00A027D9"/>
    <w:rsid w:val="00A04A33"/>
    <w:rsid w:val="00A066AC"/>
    <w:rsid w:val="00A06804"/>
    <w:rsid w:val="00A06FD9"/>
    <w:rsid w:val="00A10DF1"/>
    <w:rsid w:val="00A24B49"/>
    <w:rsid w:val="00A25058"/>
    <w:rsid w:val="00A27692"/>
    <w:rsid w:val="00A27B60"/>
    <w:rsid w:val="00A32330"/>
    <w:rsid w:val="00A352EC"/>
    <w:rsid w:val="00A46E04"/>
    <w:rsid w:val="00A5259F"/>
    <w:rsid w:val="00A55E52"/>
    <w:rsid w:val="00A63AF3"/>
    <w:rsid w:val="00A805D1"/>
    <w:rsid w:val="00A90480"/>
    <w:rsid w:val="00A97FF8"/>
    <w:rsid w:val="00AB583C"/>
    <w:rsid w:val="00AC25EE"/>
    <w:rsid w:val="00AC277B"/>
    <w:rsid w:val="00AD02AC"/>
    <w:rsid w:val="00B01899"/>
    <w:rsid w:val="00B118EF"/>
    <w:rsid w:val="00B23A11"/>
    <w:rsid w:val="00B34BE4"/>
    <w:rsid w:val="00B6047C"/>
    <w:rsid w:val="00B606CA"/>
    <w:rsid w:val="00B7354F"/>
    <w:rsid w:val="00B92455"/>
    <w:rsid w:val="00BB1A91"/>
    <w:rsid w:val="00BF1AF6"/>
    <w:rsid w:val="00BF47F4"/>
    <w:rsid w:val="00BF6605"/>
    <w:rsid w:val="00C00207"/>
    <w:rsid w:val="00C05331"/>
    <w:rsid w:val="00C169F6"/>
    <w:rsid w:val="00C32B0F"/>
    <w:rsid w:val="00C43421"/>
    <w:rsid w:val="00C6190F"/>
    <w:rsid w:val="00C76CBE"/>
    <w:rsid w:val="00C81EA9"/>
    <w:rsid w:val="00C90888"/>
    <w:rsid w:val="00CA0D59"/>
    <w:rsid w:val="00CA4D34"/>
    <w:rsid w:val="00CB044A"/>
    <w:rsid w:val="00CB4813"/>
    <w:rsid w:val="00CD3B78"/>
    <w:rsid w:val="00CE6B7B"/>
    <w:rsid w:val="00CF6988"/>
    <w:rsid w:val="00D02228"/>
    <w:rsid w:val="00D071DD"/>
    <w:rsid w:val="00D12106"/>
    <w:rsid w:val="00D14419"/>
    <w:rsid w:val="00D15637"/>
    <w:rsid w:val="00D2305D"/>
    <w:rsid w:val="00D3151D"/>
    <w:rsid w:val="00D37602"/>
    <w:rsid w:val="00D4197A"/>
    <w:rsid w:val="00D43386"/>
    <w:rsid w:val="00D43415"/>
    <w:rsid w:val="00D70A2D"/>
    <w:rsid w:val="00D73EB6"/>
    <w:rsid w:val="00DB07AB"/>
    <w:rsid w:val="00DB222E"/>
    <w:rsid w:val="00DC1F71"/>
    <w:rsid w:val="00E125E9"/>
    <w:rsid w:val="00E12B71"/>
    <w:rsid w:val="00E151D3"/>
    <w:rsid w:val="00E1622C"/>
    <w:rsid w:val="00E679E5"/>
    <w:rsid w:val="00E755F1"/>
    <w:rsid w:val="00E92249"/>
    <w:rsid w:val="00E94DB1"/>
    <w:rsid w:val="00EB0486"/>
    <w:rsid w:val="00EB4C16"/>
    <w:rsid w:val="00EE071A"/>
    <w:rsid w:val="00EE29D1"/>
    <w:rsid w:val="00F17015"/>
    <w:rsid w:val="00F34DA4"/>
    <w:rsid w:val="00F4197E"/>
    <w:rsid w:val="00F564C5"/>
    <w:rsid w:val="00F8069D"/>
    <w:rsid w:val="00F9234F"/>
    <w:rsid w:val="00FA0BA5"/>
    <w:rsid w:val="00FA59FB"/>
    <w:rsid w:val="00FC285C"/>
    <w:rsid w:val="00FD152C"/>
    <w:rsid w:val="00FD6269"/>
    <w:rsid w:val="00FD765A"/>
    <w:rsid w:val="00FF5905"/>
    <w:rsid w:val="00FF6C02"/>
    <w:rsid w:val="00FF6E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92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Kop2">
    <w:name w:val="heading 2"/>
    <w:basedOn w:val="Standaard"/>
    <w:next w:val="Standaard"/>
    <w:link w:val="Kop2Char"/>
    <w:uiPriority w:val="9"/>
    <w:unhideWhenUsed/>
    <w:qFormat/>
    <w:rsid w:val="007923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23E1"/>
    <w:rPr>
      <w:rFonts w:ascii="Times New Roman" w:eastAsia="Times New Roman" w:hAnsi="Times New Roman" w:cs="Times New Roman"/>
      <w:b/>
      <w:bCs/>
      <w:kern w:val="36"/>
      <w:sz w:val="48"/>
      <w:szCs w:val="48"/>
      <w:lang w:eastAsia="en-IN"/>
    </w:rPr>
  </w:style>
  <w:style w:type="character" w:customStyle="1" w:styleId="Kop2Char">
    <w:name w:val="Kop 2 Char"/>
    <w:basedOn w:val="Standaardalinea-lettertype"/>
    <w:link w:val="Kop2"/>
    <w:uiPriority w:val="9"/>
    <w:rsid w:val="007923E1"/>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7923E1"/>
    <w:rPr>
      <w:color w:val="0000FF" w:themeColor="hyperlink"/>
      <w:u w:val="single"/>
    </w:rPr>
  </w:style>
  <w:style w:type="paragraph" w:styleId="Voetnoottekst">
    <w:name w:val="footnote text"/>
    <w:basedOn w:val="Standaard"/>
    <w:link w:val="VoetnoottekstChar"/>
    <w:uiPriority w:val="99"/>
    <w:semiHidden/>
    <w:unhideWhenUsed/>
    <w:rsid w:val="007923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923E1"/>
    <w:rPr>
      <w:sz w:val="20"/>
      <w:szCs w:val="20"/>
    </w:rPr>
  </w:style>
  <w:style w:type="character" w:styleId="Voetnootmarkering">
    <w:name w:val="footnote reference"/>
    <w:basedOn w:val="Standaardalinea-lettertype"/>
    <w:uiPriority w:val="99"/>
    <w:semiHidden/>
    <w:unhideWhenUsed/>
    <w:rsid w:val="007923E1"/>
    <w:rPr>
      <w:vertAlign w:val="superscript"/>
    </w:rPr>
  </w:style>
  <w:style w:type="paragraph" w:styleId="Normaalweb">
    <w:name w:val="Normal (Web)"/>
    <w:basedOn w:val="Standaard"/>
    <w:uiPriority w:val="99"/>
    <w:semiHidden/>
    <w:unhideWhenUsed/>
    <w:rsid w:val="007923E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ewsheader">
    <w:name w:val="newsheader"/>
    <w:basedOn w:val="Standaardalinea-lettertype"/>
    <w:rsid w:val="007923E1"/>
  </w:style>
  <w:style w:type="character" w:customStyle="1" w:styleId="apple-converted-space">
    <w:name w:val="apple-converted-space"/>
    <w:basedOn w:val="Standaardalinea-lettertype"/>
    <w:rsid w:val="007923E1"/>
  </w:style>
  <w:style w:type="character" w:customStyle="1" w:styleId="bodybold">
    <w:name w:val="bodybold"/>
    <w:basedOn w:val="Standaardalinea-lettertype"/>
    <w:rsid w:val="007923E1"/>
  </w:style>
  <w:style w:type="character" w:customStyle="1" w:styleId="meta">
    <w:name w:val="meta"/>
    <w:basedOn w:val="Standaardalinea-lettertype"/>
    <w:rsid w:val="007923E1"/>
  </w:style>
  <w:style w:type="paragraph" w:customStyle="1" w:styleId="bodyboldgreen">
    <w:name w:val="bodyboldgreen"/>
    <w:basedOn w:val="Standaard"/>
    <w:rsid w:val="007923E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temauthor">
    <w:name w:val="itemauthor"/>
    <w:basedOn w:val="Standaardalinea-lettertype"/>
    <w:rsid w:val="00792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92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Kop2">
    <w:name w:val="heading 2"/>
    <w:basedOn w:val="Standaard"/>
    <w:next w:val="Standaard"/>
    <w:link w:val="Kop2Char"/>
    <w:uiPriority w:val="9"/>
    <w:unhideWhenUsed/>
    <w:qFormat/>
    <w:rsid w:val="007923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23E1"/>
    <w:rPr>
      <w:rFonts w:ascii="Times New Roman" w:eastAsia="Times New Roman" w:hAnsi="Times New Roman" w:cs="Times New Roman"/>
      <w:b/>
      <w:bCs/>
      <w:kern w:val="36"/>
      <w:sz w:val="48"/>
      <w:szCs w:val="48"/>
      <w:lang w:eastAsia="en-IN"/>
    </w:rPr>
  </w:style>
  <w:style w:type="character" w:customStyle="1" w:styleId="Kop2Char">
    <w:name w:val="Kop 2 Char"/>
    <w:basedOn w:val="Standaardalinea-lettertype"/>
    <w:link w:val="Kop2"/>
    <w:uiPriority w:val="9"/>
    <w:rsid w:val="007923E1"/>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7923E1"/>
    <w:rPr>
      <w:color w:val="0000FF" w:themeColor="hyperlink"/>
      <w:u w:val="single"/>
    </w:rPr>
  </w:style>
  <w:style w:type="paragraph" w:styleId="Voetnoottekst">
    <w:name w:val="footnote text"/>
    <w:basedOn w:val="Standaard"/>
    <w:link w:val="VoetnoottekstChar"/>
    <w:uiPriority w:val="99"/>
    <w:semiHidden/>
    <w:unhideWhenUsed/>
    <w:rsid w:val="007923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923E1"/>
    <w:rPr>
      <w:sz w:val="20"/>
      <w:szCs w:val="20"/>
    </w:rPr>
  </w:style>
  <w:style w:type="character" w:styleId="Voetnootmarkering">
    <w:name w:val="footnote reference"/>
    <w:basedOn w:val="Standaardalinea-lettertype"/>
    <w:uiPriority w:val="99"/>
    <w:semiHidden/>
    <w:unhideWhenUsed/>
    <w:rsid w:val="007923E1"/>
    <w:rPr>
      <w:vertAlign w:val="superscript"/>
    </w:rPr>
  </w:style>
  <w:style w:type="paragraph" w:styleId="Normaalweb">
    <w:name w:val="Normal (Web)"/>
    <w:basedOn w:val="Standaard"/>
    <w:uiPriority w:val="99"/>
    <w:semiHidden/>
    <w:unhideWhenUsed/>
    <w:rsid w:val="007923E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ewsheader">
    <w:name w:val="newsheader"/>
    <w:basedOn w:val="Standaardalinea-lettertype"/>
    <w:rsid w:val="007923E1"/>
  </w:style>
  <w:style w:type="character" w:customStyle="1" w:styleId="apple-converted-space">
    <w:name w:val="apple-converted-space"/>
    <w:basedOn w:val="Standaardalinea-lettertype"/>
    <w:rsid w:val="007923E1"/>
  </w:style>
  <w:style w:type="character" w:customStyle="1" w:styleId="bodybold">
    <w:name w:val="bodybold"/>
    <w:basedOn w:val="Standaardalinea-lettertype"/>
    <w:rsid w:val="007923E1"/>
  </w:style>
  <w:style w:type="character" w:customStyle="1" w:styleId="meta">
    <w:name w:val="meta"/>
    <w:basedOn w:val="Standaardalinea-lettertype"/>
    <w:rsid w:val="007923E1"/>
  </w:style>
  <w:style w:type="paragraph" w:customStyle="1" w:styleId="bodyboldgreen">
    <w:name w:val="bodyboldgreen"/>
    <w:basedOn w:val="Standaard"/>
    <w:rsid w:val="007923E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temauthor">
    <w:name w:val="itemauthor"/>
    <w:basedOn w:val="Standaardalinea-lettertype"/>
    <w:rsid w:val="0079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gangmach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240B3-C887-4D51-976C-D2513E9F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1957</Words>
  <Characters>9102</Characters>
  <Application>Microsoft Office Word</Application>
  <DocSecurity>0</DocSecurity>
  <Lines>171</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2014-08-13T03:34:00Z</dcterms:created>
  <dcterms:modified xsi:type="dcterms:W3CDTF">2014-08-13T03:34:00Z</dcterms:modified>
</cp:coreProperties>
</file>