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213F" w14:textId="77777777" w:rsidR="00B479D8" w:rsidRDefault="00B479D8" w:rsidP="00B479D8">
      <w:pPr>
        <w:jc w:val="center"/>
        <w:rPr>
          <w:rFonts w:ascii="Cambria" w:hAnsi="Cambria"/>
          <w:b/>
          <w:u w:val="single"/>
        </w:rPr>
      </w:pPr>
      <w:bookmarkStart w:id="0" w:name="_GoBack"/>
      <w:bookmarkEnd w:id="0"/>
    </w:p>
    <w:p w14:paraId="14F34C4D" w14:textId="77777777" w:rsidR="003B345F" w:rsidRPr="00B479D8" w:rsidRDefault="00B479D8" w:rsidP="00B479D8">
      <w:pPr>
        <w:jc w:val="center"/>
        <w:rPr>
          <w:rFonts w:ascii="Cambria" w:hAnsi="Cambria"/>
          <w:b/>
          <w:u w:val="single"/>
        </w:rPr>
      </w:pPr>
      <w:r w:rsidRPr="00B479D8">
        <w:rPr>
          <w:rFonts w:ascii="Cambria" w:hAnsi="Cambria"/>
          <w:b/>
          <w:u w:val="single"/>
        </w:rPr>
        <w:t>Beyond 2015 Twitter chat</w:t>
      </w:r>
    </w:p>
    <w:p w14:paraId="54C2D45A" w14:textId="77777777" w:rsidR="00B479D8" w:rsidRPr="00B479D8" w:rsidRDefault="00B479D8" w:rsidP="00B479D8">
      <w:pPr>
        <w:jc w:val="center"/>
        <w:rPr>
          <w:rFonts w:ascii="Cambria" w:hAnsi="Cambria"/>
          <w:b/>
          <w:u w:val="single"/>
        </w:rPr>
      </w:pPr>
    </w:p>
    <w:p w14:paraId="51596B3E" w14:textId="77777777" w:rsidR="00B479D8" w:rsidRPr="00B479D8" w:rsidRDefault="00B479D8" w:rsidP="00B479D8">
      <w:pPr>
        <w:pStyle w:val="Normaalweb"/>
        <w:spacing w:before="0" w:beforeAutospacing="0" w:after="0" w:afterAutospacing="0" w:line="240" w:lineRule="atLeast"/>
        <w:textAlignment w:val="baseline"/>
        <w:rPr>
          <w:rFonts w:ascii="Cambria" w:hAnsi="Cambria"/>
          <w:color w:val="333333"/>
          <w:sz w:val="24"/>
          <w:szCs w:val="24"/>
        </w:rPr>
      </w:pPr>
      <w:r w:rsidRPr="00B479D8">
        <w:rPr>
          <w:rStyle w:val="Zwaar"/>
          <w:rFonts w:ascii="Cambria" w:hAnsi="Cambria"/>
          <w:color w:val="333333"/>
          <w:sz w:val="24"/>
          <w:szCs w:val="24"/>
          <w:bdr w:val="none" w:sz="0" w:space="0" w:color="auto" w:frame="1"/>
        </w:rPr>
        <w:t>Date: </w:t>
      </w:r>
      <w:r w:rsidRPr="00B479D8">
        <w:rPr>
          <w:rFonts w:ascii="Cambria" w:hAnsi="Cambria"/>
          <w:color w:val="333333"/>
          <w:sz w:val="24"/>
          <w:szCs w:val="24"/>
        </w:rPr>
        <w:t>Wednesday 17 February 2016</w:t>
      </w:r>
    </w:p>
    <w:p w14:paraId="6E740E99" w14:textId="77777777" w:rsidR="00B479D8" w:rsidRPr="00B479D8" w:rsidRDefault="00B479D8" w:rsidP="00B479D8">
      <w:pPr>
        <w:pStyle w:val="Normaalweb"/>
        <w:spacing w:before="0" w:beforeAutospacing="0" w:after="0" w:afterAutospacing="0" w:line="240" w:lineRule="atLeast"/>
        <w:textAlignment w:val="baseline"/>
        <w:rPr>
          <w:rFonts w:ascii="Cambria" w:hAnsi="Cambria"/>
          <w:color w:val="333333"/>
          <w:sz w:val="24"/>
          <w:szCs w:val="24"/>
        </w:rPr>
      </w:pPr>
      <w:r w:rsidRPr="00B479D8">
        <w:rPr>
          <w:rStyle w:val="Zwaar"/>
          <w:rFonts w:ascii="Cambria" w:hAnsi="Cambria"/>
          <w:color w:val="333333"/>
          <w:sz w:val="24"/>
          <w:szCs w:val="24"/>
          <w:bdr w:val="none" w:sz="0" w:space="0" w:color="auto" w:frame="1"/>
        </w:rPr>
        <w:t>Time: </w:t>
      </w:r>
      <w:r w:rsidRPr="00B479D8">
        <w:rPr>
          <w:rFonts w:ascii="Cambria" w:hAnsi="Cambria"/>
          <w:color w:val="333333"/>
          <w:sz w:val="24"/>
          <w:szCs w:val="24"/>
        </w:rPr>
        <w:t>4pm-5pm in Brussels / 10am-11am in New York</w:t>
      </w:r>
    </w:p>
    <w:p w14:paraId="7561050E" w14:textId="77777777" w:rsidR="00B479D8" w:rsidRPr="00B479D8" w:rsidRDefault="00B479D8">
      <w:pPr>
        <w:rPr>
          <w:rFonts w:ascii="Cambria" w:hAnsi="Cambria"/>
        </w:rPr>
      </w:pPr>
      <w:r w:rsidRPr="00B479D8">
        <w:rPr>
          <w:rFonts w:ascii="Cambria" w:hAnsi="Cambria"/>
          <w:b/>
        </w:rPr>
        <w:t xml:space="preserve">Hashtag: </w:t>
      </w:r>
      <w:r w:rsidRPr="00B479D8">
        <w:rPr>
          <w:rFonts w:ascii="Cambria" w:hAnsi="Cambria"/>
        </w:rPr>
        <w:t>#B2015lessons</w:t>
      </w:r>
    </w:p>
    <w:p w14:paraId="260BE57F" w14:textId="77777777" w:rsidR="00B479D8" w:rsidRPr="00B479D8" w:rsidRDefault="00B479D8">
      <w:pPr>
        <w:rPr>
          <w:rFonts w:ascii="Cambria" w:hAnsi="Cambria"/>
        </w:rPr>
      </w:pPr>
    </w:p>
    <w:p w14:paraId="316FF2E8" w14:textId="77777777" w:rsidR="00B479D8" w:rsidRDefault="00B479D8">
      <w:pPr>
        <w:rPr>
          <w:rFonts w:ascii="Cambria" w:hAnsi="Cambria"/>
        </w:rPr>
      </w:pPr>
      <w:r w:rsidRPr="00B479D8">
        <w:rPr>
          <w:rFonts w:ascii="Cambria" w:hAnsi="Cambria"/>
          <w:noProof/>
          <w:lang w:val="nl-NL" w:eastAsia="nl-NL"/>
        </w:rPr>
        <w:drawing>
          <wp:inline distT="0" distB="0" distL="0" distR="0" wp14:anchorId="232DBEEB" wp14:editId="2D01FD23">
            <wp:extent cx="5270500" cy="37591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5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89D8" w14:textId="77777777" w:rsidR="00B479D8" w:rsidRPr="00B479D8" w:rsidRDefault="00B479D8" w:rsidP="00B479D8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Click </w:t>
      </w:r>
      <w:hyperlink r:id="rId7" w:history="1">
        <w:r w:rsidRPr="00B479D8">
          <w:rPr>
            <w:rStyle w:val="Hyperlink"/>
            <w:rFonts w:ascii="Cambria" w:hAnsi="Cambria"/>
            <w:i/>
          </w:rPr>
          <w:t>here</w:t>
        </w:r>
      </w:hyperlink>
      <w:r>
        <w:rPr>
          <w:rFonts w:ascii="Cambria" w:hAnsi="Cambria"/>
          <w:i/>
        </w:rPr>
        <w:t xml:space="preserve"> to download this promotional flyer</w:t>
      </w:r>
    </w:p>
    <w:p w14:paraId="11A2FBF6" w14:textId="77777777" w:rsidR="00B479D8" w:rsidRPr="00B479D8" w:rsidRDefault="00B479D8" w:rsidP="00B479D8">
      <w:pPr>
        <w:rPr>
          <w:rFonts w:ascii="Cambria" w:hAnsi="Cambria"/>
        </w:rPr>
      </w:pPr>
    </w:p>
    <w:p w14:paraId="34A8D3B3" w14:textId="77777777" w:rsidR="00B479D8" w:rsidRDefault="00B479D8" w:rsidP="00B479D8">
      <w:pPr>
        <w:jc w:val="both"/>
        <w:rPr>
          <w:rFonts w:ascii="Cambria" w:hAnsi="Cambria"/>
          <w:b/>
          <w:u w:val="single"/>
        </w:rPr>
      </w:pPr>
      <w:r w:rsidRPr="00B479D8">
        <w:rPr>
          <w:rFonts w:ascii="Cambria" w:hAnsi="Cambria"/>
          <w:b/>
          <w:u w:val="single"/>
        </w:rPr>
        <w:t>Event description:</w:t>
      </w:r>
    </w:p>
    <w:p w14:paraId="4BCE50DE" w14:textId="77777777" w:rsidR="00B479D8" w:rsidRDefault="00B479D8" w:rsidP="00B479D8">
      <w:pPr>
        <w:jc w:val="both"/>
        <w:rPr>
          <w:rFonts w:ascii="Cambria" w:hAnsi="Cambria"/>
          <w:b/>
          <w:u w:val="single"/>
        </w:rPr>
      </w:pPr>
    </w:p>
    <w:p w14:paraId="4501427E" w14:textId="77777777" w:rsidR="00B479D8" w:rsidRDefault="00B479D8" w:rsidP="00B479D8">
      <w:pPr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 xml:space="preserve">The </w:t>
      </w:r>
      <w:hyperlink r:id="rId8" w:history="1">
        <w:r w:rsidRPr="00B479D8">
          <w:rPr>
            <w:rStyle w:val="Hyperlink"/>
            <w:rFonts w:ascii="Cambria" w:hAnsi="Cambria"/>
          </w:rPr>
          <w:t>Beyond 2015 Campaign</w:t>
        </w:r>
      </w:hyperlink>
      <w:r w:rsidRPr="00B479D8">
        <w:rPr>
          <w:rFonts w:ascii="Cambria" w:hAnsi="Cambria"/>
          <w:color w:val="333333"/>
        </w:rPr>
        <w:t xml:space="preserve"> is closing down in March this year after bringing together </w:t>
      </w:r>
      <w:hyperlink r:id="rId9" w:history="1">
        <w:r w:rsidRPr="00B479D8">
          <w:rPr>
            <w:rStyle w:val="Hyperlink"/>
            <w:rFonts w:ascii="Cambria" w:hAnsi="Cambria"/>
          </w:rPr>
          <w:t xml:space="preserve">over 1,500 civil society </w:t>
        </w:r>
        <w:proofErr w:type="spellStart"/>
        <w:r w:rsidRPr="00B479D8">
          <w:rPr>
            <w:rStyle w:val="Hyperlink"/>
            <w:rFonts w:ascii="Cambria" w:hAnsi="Cambria"/>
          </w:rPr>
          <w:t>organisations</w:t>
        </w:r>
        <w:proofErr w:type="spellEnd"/>
      </w:hyperlink>
      <w:r w:rsidRPr="00B479D8">
        <w:rPr>
          <w:rFonts w:ascii="Cambria" w:hAnsi="Cambria"/>
          <w:color w:val="333333"/>
        </w:rPr>
        <w:t xml:space="preserve"> to advocate for an ambitious and universal post-2015 development agenda that will improve people’s lives, especially the world’s poorest and most </w:t>
      </w:r>
      <w:proofErr w:type="spellStart"/>
      <w:r w:rsidRPr="00B479D8">
        <w:rPr>
          <w:rFonts w:ascii="Cambria" w:hAnsi="Cambria"/>
          <w:color w:val="333333"/>
        </w:rPr>
        <w:t>marginalised</w:t>
      </w:r>
      <w:proofErr w:type="spellEnd"/>
      <w:r w:rsidRPr="00B479D8">
        <w:rPr>
          <w:rFonts w:ascii="Cambria" w:hAnsi="Cambria"/>
          <w:color w:val="333333"/>
        </w:rPr>
        <w:t xml:space="preserve">. </w:t>
      </w:r>
      <w:r>
        <w:rPr>
          <w:rFonts w:ascii="Cambria" w:hAnsi="Cambria"/>
          <w:color w:val="333333"/>
        </w:rPr>
        <w:t>Agenda 2030 was adopted by the United Nations in September last year but the hard work continues</w:t>
      </w:r>
      <w:r w:rsidRPr="00B479D8">
        <w:rPr>
          <w:rFonts w:ascii="Cambria" w:hAnsi="Cambria"/>
          <w:color w:val="333333"/>
        </w:rPr>
        <w:t>!</w:t>
      </w:r>
    </w:p>
    <w:p w14:paraId="5C60C08D" w14:textId="77777777" w:rsidR="00B479D8" w:rsidRDefault="00B479D8" w:rsidP="00B479D8">
      <w:pPr>
        <w:jc w:val="both"/>
        <w:rPr>
          <w:rFonts w:ascii="Cambria" w:hAnsi="Cambria"/>
          <w:color w:val="333333"/>
        </w:rPr>
      </w:pPr>
    </w:p>
    <w:p w14:paraId="06C7C6D4" w14:textId="77777777" w:rsidR="00B479D8" w:rsidRDefault="00B479D8" w:rsidP="00B479D8">
      <w:pPr>
        <w:jc w:val="both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Indeed, now</w:t>
      </w:r>
      <w:r w:rsidRPr="00B479D8">
        <w:rPr>
          <w:rFonts w:ascii="Cambria" w:hAnsi="Cambria"/>
          <w:color w:val="333333"/>
        </w:rPr>
        <w:t xml:space="preserve"> that 2016 is underway, the clock has started ticking for all countries to deliver the new agenda and its 17 Sustainable Development Goals by 2030. What </w:t>
      </w:r>
      <w:r>
        <w:rPr>
          <w:rFonts w:ascii="Cambria" w:hAnsi="Cambria"/>
          <w:color w:val="333333"/>
        </w:rPr>
        <w:t>can</w:t>
      </w:r>
      <w:r w:rsidRPr="00B479D8">
        <w:rPr>
          <w:rFonts w:ascii="Cambria" w:hAnsi="Cambria"/>
          <w:color w:val="333333"/>
        </w:rPr>
        <w:t xml:space="preserve"> civil society and government take away from the Beyond 2015 experience to successfully deliver the SDGs?</w:t>
      </w:r>
    </w:p>
    <w:p w14:paraId="3923722E" w14:textId="77777777" w:rsidR="00B479D8" w:rsidRPr="00B479D8" w:rsidRDefault="00B479D8" w:rsidP="00B479D8">
      <w:pPr>
        <w:jc w:val="both"/>
        <w:rPr>
          <w:rFonts w:ascii="Cambria" w:hAnsi="Cambria"/>
          <w:b/>
          <w:u w:val="single"/>
        </w:rPr>
      </w:pPr>
    </w:p>
    <w:p w14:paraId="1FE02D46" w14:textId="77777777" w:rsidR="00B479D8" w:rsidRDefault="00B479D8" w:rsidP="00B479D8">
      <w:pPr>
        <w:pStyle w:val="Normaalweb"/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color w:val="333333"/>
          <w:sz w:val="24"/>
          <w:szCs w:val="24"/>
        </w:rPr>
      </w:pPr>
      <w:r w:rsidRPr="00B479D8">
        <w:rPr>
          <w:rFonts w:ascii="Cambria" w:hAnsi="Cambria"/>
          <w:color w:val="333333"/>
          <w:sz w:val="24"/>
          <w:szCs w:val="24"/>
        </w:rPr>
        <w:t xml:space="preserve">Join Beyond 2015 </w:t>
      </w:r>
      <w:r>
        <w:rPr>
          <w:rFonts w:ascii="Cambria" w:hAnsi="Cambria"/>
          <w:color w:val="333333"/>
          <w:sz w:val="24"/>
          <w:szCs w:val="24"/>
        </w:rPr>
        <w:t xml:space="preserve">members </w:t>
      </w:r>
      <w:r w:rsidRPr="00B479D8">
        <w:rPr>
          <w:rFonts w:ascii="Cambria" w:hAnsi="Cambria"/>
          <w:color w:val="333333"/>
          <w:sz w:val="24"/>
          <w:szCs w:val="24"/>
        </w:rPr>
        <w:t xml:space="preserve">and guest panellists to discuss the outcomes of the </w:t>
      </w:r>
      <w:hyperlink r:id="rId10" w:history="1">
        <w:r w:rsidRPr="009139FD">
          <w:rPr>
            <w:rStyle w:val="Hyperlink"/>
            <w:rFonts w:ascii="Cambria" w:hAnsi="Cambria"/>
            <w:sz w:val="24"/>
            <w:szCs w:val="24"/>
            <w:bdr w:val="none" w:sz="0" w:space="0" w:color="auto" w:frame="1"/>
          </w:rPr>
          <w:t>evaluation of Beyond 2015</w:t>
        </w:r>
      </w:hyperlink>
      <w:r w:rsidRPr="00B479D8">
        <w:rPr>
          <w:rFonts w:ascii="Cambria" w:hAnsi="Cambria"/>
          <w:color w:val="333333"/>
          <w:sz w:val="24"/>
          <w:szCs w:val="24"/>
        </w:rPr>
        <w:t xml:space="preserve">, and how its findings apply to the delivery of Agenda 2030. Tweet questions to our panellists using </w:t>
      </w:r>
      <w:r w:rsidRPr="009139FD">
        <w:rPr>
          <w:rFonts w:ascii="Cambria" w:hAnsi="Cambria"/>
          <w:b/>
          <w:color w:val="333333"/>
          <w:sz w:val="24"/>
          <w:szCs w:val="24"/>
        </w:rPr>
        <w:t>#B2015lessons</w:t>
      </w:r>
      <w:r w:rsidRPr="00B479D8">
        <w:rPr>
          <w:rFonts w:ascii="Cambria" w:hAnsi="Cambria"/>
          <w:color w:val="333333"/>
          <w:sz w:val="24"/>
          <w:szCs w:val="24"/>
        </w:rPr>
        <w:t>.</w:t>
      </w:r>
    </w:p>
    <w:p w14:paraId="763592BE" w14:textId="77777777" w:rsidR="00B479D8" w:rsidRDefault="00B479D8" w:rsidP="00B479D8">
      <w:pPr>
        <w:pStyle w:val="Normaalweb"/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color w:val="333333"/>
          <w:sz w:val="24"/>
          <w:szCs w:val="24"/>
        </w:rPr>
      </w:pPr>
    </w:p>
    <w:p w14:paraId="004B8BB2" w14:textId="77777777" w:rsidR="00B479D8" w:rsidRDefault="00B479D8" w:rsidP="00B479D8">
      <w:pPr>
        <w:pStyle w:val="Normaalweb"/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b/>
          <w:color w:val="333333"/>
          <w:sz w:val="24"/>
          <w:szCs w:val="24"/>
          <w:u w:val="single"/>
        </w:rPr>
      </w:pPr>
      <w:r>
        <w:rPr>
          <w:rFonts w:ascii="Cambria" w:hAnsi="Cambria"/>
          <w:b/>
          <w:color w:val="333333"/>
          <w:sz w:val="24"/>
          <w:szCs w:val="24"/>
          <w:u w:val="single"/>
        </w:rPr>
        <w:t>Participating in the event</w:t>
      </w:r>
    </w:p>
    <w:p w14:paraId="6D3AEB20" w14:textId="77777777" w:rsidR="00B479D8" w:rsidRDefault="00B479D8" w:rsidP="00B479D8">
      <w:pPr>
        <w:pStyle w:val="Normaalweb"/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b/>
          <w:color w:val="333333"/>
          <w:sz w:val="24"/>
          <w:szCs w:val="24"/>
          <w:u w:val="single"/>
        </w:rPr>
      </w:pPr>
    </w:p>
    <w:p w14:paraId="5BB12B31" w14:textId="77777777" w:rsidR="006D24D5" w:rsidRDefault="00B479D8" w:rsidP="006D24D5">
      <w:pPr>
        <w:pStyle w:val="Norma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 xml:space="preserve">The chat is open to </w:t>
      </w:r>
      <w:r w:rsidR="00070ABB">
        <w:rPr>
          <w:rFonts w:ascii="Cambria" w:hAnsi="Cambria"/>
          <w:color w:val="333333"/>
          <w:sz w:val="24"/>
          <w:szCs w:val="24"/>
        </w:rPr>
        <w:t>anyone</w:t>
      </w:r>
      <w:r>
        <w:rPr>
          <w:rFonts w:ascii="Cambria" w:hAnsi="Cambria"/>
          <w:color w:val="333333"/>
          <w:sz w:val="24"/>
          <w:szCs w:val="24"/>
        </w:rPr>
        <w:t xml:space="preserve"> with a Twitter account. </w:t>
      </w:r>
    </w:p>
    <w:p w14:paraId="401CA525" w14:textId="4DEBAD35" w:rsidR="006D24D5" w:rsidRDefault="006D24D5" w:rsidP="006D24D5">
      <w:pPr>
        <w:pStyle w:val="Norma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 xml:space="preserve">Participation is possible in English, French or Spanish. </w:t>
      </w:r>
    </w:p>
    <w:p w14:paraId="2BA99109" w14:textId="07E7426B" w:rsidR="00B479D8" w:rsidRPr="00B479D8" w:rsidRDefault="00B479D8" w:rsidP="006D24D5">
      <w:pPr>
        <w:pStyle w:val="Normaalweb"/>
        <w:numPr>
          <w:ilvl w:val="0"/>
          <w:numId w:val="1"/>
        </w:numPr>
        <w:spacing w:before="0" w:beforeAutospacing="0" w:after="0" w:afterAutospacing="0" w:line="240" w:lineRule="atLeast"/>
        <w:jc w:val="both"/>
        <w:textAlignment w:val="baseline"/>
        <w:rPr>
          <w:rFonts w:ascii="Cambria" w:hAnsi="Cambria"/>
        </w:rPr>
      </w:pPr>
      <w:r>
        <w:rPr>
          <w:rFonts w:ascii="Cambria" w:hAnsi="Cambria"/>
          <w:color w:val="333333"/>
          <w:sz w:val="24"/>
          <w:szCs w:val="24"/>
        </w:rPr>
        <w:t xml:space="preserve">Click </w:t>
      </w:r>
      <w:hyperlink r:id="rId11" w:history="1">
        <w:r w:rsidRPr="00B479D8">
          <w:rPr>
            <w:rStyle w:val="Hyperlink"/>
            <w:rFonts w:ascii="Cambria" w:hAnsi="Cambria"/>
            <w:sz w:val="24"/>
            <w:szCs w:val="24"/>
          </w:rPr>
          <w:t>here</w:t>
        </w:r>
      </w:hyperlink>
      <w:r>
        <w:rPr>
          <w:rFonts w:ascii="Cambria" w:hAnsi="Cambria"/>
          <w:color w:val="333333"/>
          <w:sz w:val="24"/>
          <w:szCs w:val="24"/>
        </w:rPr>
        <w:t xml:space="preserve"> for short guidance on how to participate.</w:t>
      </w:r>
      <w:r w:rsidR="006D24D5" w:rsidRPr="00B479D8">
        <w:rPr>
          <w:rFonts w:ascii="Cambria" w:hAnsi="Cambria"/>
          <w:color w:val="333333"/>
          <w:sz w:val="24"/>
          <w:szCs w:val="24"/>
        </w:rPr>
        <w:t xml:space="preserve"> </w:t>
      </w:r>
    </w:p>
    <w:sectPr w:rsidR="00B479D8" w:rsidRPr="00B479D8" w:rsidSect="00B479D8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76"/>
    <w:multiLevelType w:val="hybridMultilevel"/>
    <w:tmpl w:val="C644B47E"/>
    <w:lvl w:ilvl="0" w:tplc="EC343E3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D8"/>
    <w:rsid w:val="00070ABB"/>
    <w:rsid w:val="001D252F"/>
    <w:rsid w:val="003B345F"/>
    <w:rsid w:val="006D24D5"/>
    <w:rsid w:val="0083497D"/>
    <w:rsid w:val="009139FD"/>
    <w:rsid w:val="00B479D8"/>
    <w:rsid w:val="00B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DB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79D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9D8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B479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Zwaar">
    <w:name w:val="Strong"/>
    <w:basedOn w:val="Standaardalinea-lettertype"/>
    <w:uiPriority w:val="22"/>
    <w:qFormat/>
    <w:rsid w:val="00B479D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479D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7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79D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9D8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B479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Zwaar">
    <w:name w:val="Strong"/>
    <w:basedOn w:val="Standaardalinea-lettertype"/>
    <w:uiPriority w:val="22"/>
    <w:qFormat/>
    <w:rsid w:val="00B479D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479D8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7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2015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yond2015.org/sites/default/files/Promo%20graphic%20w%20border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eyond2015.org/twitter-chat-final-evaluation-how-particip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yond2015.org/final-evaluation-beyond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yond2015.org/participating-organisations-beyond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2016-02-16T15:06:00Z</dcterms:created>
  <dcterms:modified xsi:type="dcterms:W3CDTF">2016-02-16T15:06:00Z</dcterms:modified>
</cp:coreProperties>
</file>