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FA" w:rsidRPr="004B2573" w:rsidRDefault="00424DD5" w:rsidP="00F343FE">
      <w:pPr>
        <w:spacing w:line="360" w:lineRule="auto"/>
        <w:rPr>
          <w:rFonts w:ascii="Arial" w:hAnsi="Arial" w:cs="Arial"/>
          <w:lang w:val="en-GB"/>
        </w:rPr>
      </w:pPr>
      <w:bookmarkStart w:id="0" w:name="_GoBack"/>
      <w:bookmarkEnd w:id="0"/>
      <w:r w:rsidRPr="004B2573">
        <w:rPr>
          <w:rFonts w:ascii="Arial" w:hAnsi="Arial" w:cs="Arial"/>
          <w:lang w:val="en-GB"/>
        </w:rPr>
        <w:t>Distinguished</w:t>
      </w:r>
      <w:r w:rsidR="00DD0708" w:rsidRPr="004B2573">
        <w:rPr>
          <w:rFonts w:ascii="Arial" w:hAnsi="Arial" w:cs="Arial"/>
          <w:lang w:val="en-GB"/>
        </w:rPr>
        <w:t xml:space="preserve"> mi</w:t>
      </w:r>
      <w:r w:rsidR="00427805" w:rsidRPr="004B2573">
        <w:rPr>
          <w:rFonts w:ascii="Arial" w:hAnsi="Arial" w:cs="Arial"/>
          <w:lang w:val="en-GB"/>
        </w:rPr>
        <w:t>ni</w:t>
      </w:r>
      <w:r w:rsidR="00DD0708" w:rsidRPr="004B2573">
        <w:rPr>
          <w:rFonts w:ascii="Arial" w:hAnsi="Arial" w:cs="Arial"/>
          <w:lang w:val="en-GB"/>
        </w:rPr>
        <w:t>sters and head</w:t>
      </w:r>
      <w:r w:rsidR="00E677FA" w:rsidRPr="004B2573">
        <w:rPr>
          <w:rFonts w:ascii="Arial" w:hAnsi="Arial" w:cs="Arial"/>
          <w:lang w:val="en-GB"/>
        </w:rPr>
        <w:t>s</w:t>
      </w:r>
      <w:r w:rsidR="00DD0708" w:rsidRPr="004B2573">
        <w:rPr>
          <w:rFonts w:ascii="Arial" w:hAnsi="Arial" w:cs="Arial"/>
          <w:lang w:val="en-GB"/>
        </w:rPr>
        <w:t xml:space="preserve"> of delegations,</w:t>
      </w:r>
    </w:p>
    <w:p w:rsidR="00796A2E" w:rsidRPr="004B2573" w:rsidRDefault="00796A2E" w:rsidP="00F343FE">
      <w:pPr>
        <w:spacing w:line="360" w:lineRule="auto"/>
        <w:rPr>
          <w:rFonts w:ascii="Arial" w:hAnsi="Arial" w:cs="Arial"/>
          <w:lang w:val="en-GB"/>
        </w:rPr>
      </w:pPr>
    </w:p>
    <w:p w:rsidR="00796A2E" w:rsidRPr="004B2573" w:rsidRDefault="008111E1" w:rsidP="008111E1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8111E1">
        <w:rPr>
          <w:rFonts w:ascii="Arial" w:hAnsi="Arial" w:cs="Arial"/>
          <w:lang w:val="en-GB"/>
        </w:rPr>
        <w:t>My name is Sabine Bock and I am speaking on behalf of the Women and Gender Constituency. I thank you very much for giving me the opportunity to share with you our hopes on what could be achieved in Paris.</w:t>
      </w:r>
      <w:r>
        <w:rPr>
          <w:rFonts w:ascii="Arial" w:hAnsi="Arial" w:cs="Arial"/>
          <w:lang w:val="en-GB"/>
        </w:rPr>
        <w:t xml:space="preserve"> </w:t>
      </w:r>
      <w:r w:rsidR="00802B34" w:rsidRPr="008111E1">
        <w:rPr>
          <w:rFonts w:ascii="Arial" w:hAnsi="Arial" w:cs="Arial"/>
          <w:lang w:val="en-GB"/>
        </w:rPr>
        <w:t>You are here representing nations around the globe, and humanity looks up to you to deliver a momentous outcome that will help preserve and protect our planet.</w:t>
      </w:r>
    </w:p>
    <w:p w:rsidR="00796A2E" w:rsidRPr="004B2573" w:rsidRDefault="00796A2E" w:rsidP="00F343FE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For us, it is critical that you understand this agreement to be one not just among countries, but an agreement for people everywhere, and for </w:t>
      </w:r>
      <w:r w:rsidR="00802B34">
        <w:rPr>
          <w:rFonts w:ascii="Arial" w:hAnsi="Arial" w:cs="Arial"/>
          <w:color w:val="343434"/>
          <w:shd w:val="clear" w:color="auto" w:fill="FFFFFF"/>
          <w:lang w:val="en-GB"/>
        </w:rPr>
        <w:t>that people must be at the cent</w:t>
      </w: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>r</w:t>
      </w:r>
      <w:r w:rsidR="00802B34">
        <w:rPr>
          <w:rFonts w:ascii="Arial" w:hAnsi="Arial" w:cs="Arial"/>
          <w:color w:val="343434"/>
          <w:shd w:val="clear" w:color="auto" w:fill="FFFFFF"/>
          <w:lang w:val="en-GB"/>
        </w:rPr>
        <w:t>e</w:t>
      </w: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of this agreement, both in the text and in the negotiations. </w:t>
      </w:r>
    </w:p>
    <w:p w:rsidR="00796A2E" w:rsidRPr="004B2573" w:rsidRDefault="00796A2E" w:rsidP="00F343FE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796A2E" w:rsidRPr="004B2573" w:rsidRDefault="00796A2E" w:rsidP="00F343FE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>This translates to several keys asks we make to you, t</w:t>
      </w:r>
      <w:r w:rsidR="00700999">
        <w:rPr>
          <w:rFonts w:ascii="Arial" w:hAnsi="Arial" w:cs="Arial"/>
          <w:color w:val="343434"/>
          <w:shd w:val="clear" w:color="auto" w:fill="FFFFFF"/>
          <w:lang w:val="en-GB"/>
        </w:rPr>
        <w:t>o take forward at COP21</w:t>
      </w: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>:</w:t>
      </w:r>
    </w:p>
    <w:p w:rsidR="004B2573" w:rsidRPr="004B2573" w:rsidRDefault="004B2573" w:rsidP="00F343FE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796A2E" w:rsidRPr="004B2573" w:rsidRDefault="00796A2E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Parties must commit to stay below </w:t>
      </w:r>
      <w:r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1.5° C degree of warming, for the protection of people and ecosystems already facing the ravages of climate change. </w:t>
      </w: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This is critical to the goals of the Convention, and must be done in a manner which upholds the principles of the Convention, namely equity and CBDR. </w:t>
      </w:r>
    </w:p>
    <w:p w:rsidR="004B2573" w:rsidRPr="004B2573" w:rsidRDefault="004B2573" w:rsidP="004B2573">
      <w:pPr>
        <w:pStyle w:val="Lijstalinea"/>
        <w:spacing w:line="360" w:lineRule="auto"/>
        <w:ind w:left="360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115A2A" w:rsidRPr="004B2573" w:rsidRDefault="00796A2E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In the operational language of this new agreement, namely the Purpose section, countries must </w:t>
      </w:r>
      <w:r w:rsidR="003A7E84" w:rsidRPr="004B2573">
        <w:rPr>
          <w:rFonts w:ascii="Arial" w:hAnsi="Arial" w:cs="Arial"/>
          <w:color w:val="343434"/>
          <w:shd w:val="clear" w:color="auto" w:fill="FFFFFF"/>
          <w:lang w:val="en-GB"/>
        </w:rPr>
        <w:t>ensure a truly transformative and effective approach, by supporting the following</w:t>
      </w:r>
      <w:r w:rsidR="004B2573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</w:t>
      </w:r>
      <w:r w:rsidR="009B0077">
        <w:rPr>
          <w:rFonts w:ascii="Arial" w:hAnsi="Arial" w:cs="Arial"/>
          <w:color w:val="343434"/>
          <w:shd w:val="clear" w:color="auto" w:fill="FFFFFF"/>
          <w:lang w:val="en-GB"/>
        </w:rPr>
        <w:t>proposed</w:t>
      </w:r>
      <w:r w:rsidR="003A7E84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language </w:t>
      </w: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</w:t>
      </w:r>
      <w:r w:rsidR="003A7E84" w:rsidRPr="004B2573">
        <w:rPr>
          <w:rFonts w:ascii="Arial" w:hAnsi="Arial" w:cs="Arial"/>
          <w:i/>
          <w:color w:val="343434"/>
          <w:shd w:val="clear" w:color="auto" w:fill="FFFFFF"/>
          <w:lang w:val="en-GB"/>
        </w:rPr>
        <w:t>“</w:t>
      </w:r>
      <w:r w:rsidR="00A33C47" w:rsidRPr="004B2573">
        <w:rPr>
          <w:rFonts w:ascii="Arial" w:hAnsi="Arial" w:cs="Arial"/>
          <w:i/>
          <w:color w:val="343434"/>
          <w:shd w:val="clear" w:color="auto" w:fill="FFFFFF"/>
          <w:lang w:val="en-GB"/>
        </w:rPr>
        <w:t xml:space="preserve">ensure that all climate change related actions, respect, protect, promote, and fulfil human rights for all, including the rights </w:t>
      </w:r>
      <w:r w:rsidR="008111E1">
        <w:rPr>
          <w:rFonts w:ascii="Arial" w:hAnsi="Arial" w:cs="Arial"/>
          <w:i/>
          <w:color w:val="343434"/>
          <w:shd w:val="clear" w:color="auto" w:fill="FFFFFF"/>
          <w:lang w:val="en-GB"/>
        </w:rPr>
        <w:t xml:space="preserve">of indigenous peoples; </w:t>
      </w:r>
      <w:r w:rsidR="00A33C47" w:rsidRPr="004B2573">
        <w:rPr>
          <w:rFonts w:ascii="Arial" w:hAnsi="Arial" w:cs="Arial"/>
          <w:i/>
          <w:color w:val="343434"/>
          <w:shd w:val="clear" w:color="auto" w:fill="FFFFFF"/>
          <w:lang w:val="en-GB"/>
        </w:rPr>
        <w:t xml:space="preserve">gender equality and the full and equal </w:t>
      </w:r>
      <w:r w:rsidR="008111E1">
        <w:rPr>
          <w:rFonts w:ascii="Arial" w:hAnsi="Arial" w:cs="Arial"/>
          <w:i/>
          <w:color w:val="343434"/>
          <w:shd w:val="clear" w:color="auto" w:fill="FFFFFF"/>
          <w:lang w:val="en-GB"/>
        </w:rPr>
        <w:t>participation of women;</w:t>
      </w:r>
      <w:r w:rsidR="00A33C47" w:rsidRPr="004B2573">
        <w:rPr>
          <w:rFonts w:ascii="Arial" w:hAnsi="Arial" w:cs="Arial"/>
          <w:i/>
          <w:color w:val="343434"/>
          <w:shd w:val="clear" w:color="auto" w:fill="FFFFFF"/>
          <w:lang w:val="en-GB"/>
        </w:rPr>
        <w:t> intergenerational equit</w:t>
      </w:r>
      <w:r w:rsidR="008111E1">
        <w:rPr>
          <w:rFonts w:ascii="Arial" w:hAnsi="Arial" w:cs="Arial"/>
          <w:i/>
          <w:color w:val="343434"/>
          <w:shd w:val="clear" w:color="auto" w:fill="FFFFFF"/>
          <w:lang w:val="en-GB"/>
        </w:rPr>
        <w:t xml:space="preserve">y; </w:t>
      </w:r>
      <w:r w:rsidR="00A33C47" w:rsidRPr="004B2573">
        <w:rPr>
          <w:rFonts w:ascii="Arial" w:hAnsi="Arial" w:cs="Arial"/>
          <w:i/>
          <w:color w:val="343434"/>
          <w:shd w:val="clear" w:color="auto" w:fill="FFFFFF"/>
          <w:lang w:val="en-GB"/>
        </w:rPr>
        <w:t>a just transition of the workforce that creates decent</w:t>
      </w:r>
      <w:r w:rsidR="008111E1">
        <w:rPr>
          <w:rFonts w:ascii="Arial" w:hAnsi="Arial" w:cs="Arial"/>
          <w:i/>
          <w:color w:val="343434"/>
          <w:shd w:val="clear" w:color="auto" w:fill="FFFFFF"/>
          <w:lang w:val="en-GB"/>
        </w:rPr>
        <w:t xml:space="preserve"> work and quality jobs; food security; and</w:t>
      </w:r>
      <w:r w:rsidR="00A33C47" w:rsidRPr="004B2573">
        <w:rPr>
          <w:rFonts w:ascii="Arial" w:hAnsi="Arial" w:cs="Arial"/>
          <w:i/>
          <w:color w:val="343434"/>
          <w:shd w:val="clear" w:color="auto" w:fill="FFFFFF"/>
          <w:lang w:val="en-GB"/>
        </w:rPr>
        <w:t xml:space="preserve"> the integrity and resilience of natural ecosystems</w:t>
      </w:r>
      <w:r w:rsidR="003A7E84" w:rsidRPr="004B2573">
        <w:rPr>
          <w:rFonts w:ascii="Arial" w:hAnsi="Arial" w:cs="Arial"/>
          <w:i/>
          <w:color w:val="343434"/>
          <w:shd w:val="clear" w:color="auto" w:fill="FFFFFF"/>
          <w:lang w:val="en-GB"/>
        </w:rPr>
        <w:t>”</w:t>
      </w:r>
    </w:p>
    <w:p w:rsidR="004B2573" w:rsidRPr="004B2573" w:rsidRDefault="004B2573" w:rsidP="004B2573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115A2A" w:rsidRPr="004B2573" w:rsidRDefault="002F5344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Developed Countries</w:t>
      </w:r>
      <w:r w:rsidR="003A7E84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must</w:t>
      </w:r>
      <w:r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commit to take the lead</w:t>
      </w:r>
      <w:r w:rsidR="00482466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</w:t>
      </w:r>
      <w:r w:rsidR="00482466" w:rsidRPr="004B2573">
        <w:rPr>
          <w:rFonts w:ascii="Arial" w:hAnsi="Arial" w:cs="Arial"/>
          <w:color w:val="343434"/>
          <w:shd w:val="clear" w:color="auto" w:fill="FFFFFF"/>
          <w:lang w:val="en-GB"/>
        </w:rPr>
        <w:t>in Paris</w:t>
      </w:r>
      <w:r w:rsidR="005958F4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</w:t>
      </w:r>
      <w:r w:rsidR="005958F4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to close the emission gap</w:t>
      </w:r>
      <w:r w:rsidR="003A7E84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and to exclude harmful strategies and technologies in the INDCs</w:t>
      </w:r>
      <w:r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. </w:t>
      </w:r>
      <w:r w:rsidR="00A75046" w:rsidRPr="004B2573">
        <w:rPr>
          <w:rFonts w:ascii="Arial" w:hAnsi="Arial" w:cs="Arial"/>
          <w:color w:val="343434"/>
          <w:shd w:val="clear" w:color="auto" w:fill="FFFFFF"/>
          <w:lang w:val="en-GB"/>
        </w:rPr>
        <w:t>T</w:t>
      </w:r>
      <w:r w:rsidR="00E10887" w:rsidRPr="004B2573">
        <w:rPr>
          <w:rFonts w:ascii="Arial" w:hAnsi="Arial" w:cs="Arial"/>
          <w:color w:val="343434"/>
          <w:shd w:val="clear" w:color="auto" w:fill="FFFFFF"/>
          <w:lang w:val="en-GB"/>
        </w:rPr>
        <w:t>he</w:t>
      </w:r>
      <w:r w:rsidR="00A75046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Civil Society Equity review report </w:t>
      </w:r>
      <w:r w:rsidR="00E10887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revealed </w:t>
      </w:r>
      <w:r w:rsidR="00A75046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the clearly inadequate INDCs </w:t>
      </w:r>
      <w:r w:rsidR="003C2B06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of developed countries </w:t>
      </w:r>
      <w:r w:rsidR="00A75046" w:rsidRPr="004B2573">
        <w:rPr>
          <w:rFonts w:ascii="Arial" w:hAnsi="Arial" w:cs="Arial"/>
          <w:color w:val="343434"/>
          <w:shd w:val="clear" w:color="auto" w:fill="FFFFFF"/>
          <w:lang w:val="en-GB"/>
        </w:rPr>
        <w:t>so far</w:t>
      </w:r>
      <w:r w:rsidR="003A7E84" w:rsidRPr="004B2573">
        <w:rPr>
          <w:rFonts w:ascii="Arial" w:hAnsi="Arial" w:cs="Arial"/>
          <w:color w:val="343434"/>
          <w:shd w:val="clear" w:color="auto" w:fill="FFFFFF"/>
          <w:lang w:val="en-GB"/>
        </w:rPr>
        <w:t>, you must do your fair share</w:t>
      </w:r>
      <w:r w:rsidR="00A75046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. </w:t>
      </w:r>
    </w:p>
    <w:p w:rsidR="004B2573" w:rsidRPr="004B2573" w:rsidRDefault="004B2573" w:rsidP="004B2573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115A2A" w:rsidRPr="004B2573" w:rsidRDefault="003A7E84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>Action on climate change cannot wait until 2020.</w:t>
      </w:r>
      <w:r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Parties must commit to wide-ranging ambitious and just actions under WSII. </w:t>
      </w:r>
    </w:p>
    <w:p w:rsidR="00115A2A" w:rsidRPr="004B2573" w:rsidRDefault="003A7E84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lastRenderedPageBreak/>
        <w:t>The long term global goal of the agreeme</w:t>
      </w:r>
      <w:r w:rsidR="00FE2D34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nt must articulate a sustainable pathway for reducing emissions, phasing in 100% safe and sustainable </w:t>
      </w:r>
      <w:r w:rsidR="007D2A30">
        <w:rPr>
          <w:rFonts w:ascii="Arial" w:hAnsi="Arial" w:cs="Arial"/>
          <w:color w:val="343434"/>
          <w:shd w:val="clear" w:color="auto" w:fill="FFFFFF"/>
          <w:lang w:val="en-GB"/>
        </w:rPr>
        <w:t xml:space="preserve">renewable </w:t>
      </w:r>
      <w:r w:rsidR="00FE2D34" w:rsidRPr="004B2573">
        <w:rPr>
          <w:rFonts w:ascii="Arial" w:hAnsi="Arial" w:cs="Arial"/>
          <w:color w:val="343434"/>
          <w:shd w:val="clear" w:color="auto" w:fill="FFFFFF"/>
          <w:lang w:val="en-GB"/>
        </w:rPr>
        <w:t>energy systems</w:t>
      </w:r>
      <w:r w:rsidR="00D9118B">
        <w:rPr>
          <w:rFonts w:ascii="Arial" w:hAnsi="Arial" w:cs="Arial"/>
          <w:color w:val="343434"/>
          <w:shd w:val="clear" w:color="auto" w:fill="FFFFFF"/>
          <w:lang w:val="en-GB"/>
        </w:rPr>
        <w:t xml:space="preserve"> and </w:t>
      </w:r>
      <w:r w:rsidR="00D9118B" w:rsidRPr="00D9118B">
        <w:rPr>
          <w:rFonts w:ascii="Arial" w:hAnsi="Arial" w:cs="Arial"/>
          <w:bCs/>
          <w:color w:val="343434"/>
          <w:shd w:val="clear" w:color="auto" w:fill="FFFFFF"/>
          <w:lang w:val="en-GB"/>
          <w:rPrChange w:id="1" w:author="Office 2004 Test Drive User" w:date="2015-11-07T14:38:00Z">
            <w:rPr>
              <w:rFonts w:ascii="Arial" w:hAnsi="Arial" w:cs="Arial"/>
              <w:bCs/>
              <w:color w:val="343434"/>
              <w:sz w:val="22"/>
              <w:szCs w:val="22"/>
              <w:shd w:val="clear" w:color="auto" w:fill="FFFFFF"/>
            </w:rPr>
          </w:rPrChange>
        </w:rPr>
        <w:t>w</w:t>
      </w:r>
      <w:r w:rsidR="00D9118B" w:rsidRPr="00D9118B">
        <w:rPr>
          <w:rFonts w:ascii="Arial" w:hAnsi="Arial" w:cs="Arial"/>
          <w:color w:val="343434"/>
          <w:shd w:val="clear" w:color="auto" w:fill="FFFFFF"/>
          <w:lang w:val="en-GB"/>
          <w:rPrChange w:id="2" w:author="Office 2004 Test Drive User" w:date="2015-11-07T14:38:00Z">
            <w:rPr>
              <w:rFonts w:ascii="Arial" w:hAnsi="Arial" w:cs="Arial"/>
              <w:color w:val="343434"/>
              <w:sz w:val="22"/>
              <w:szCs w:val="22"/>
              <w:shd w:val="clear" w:color="auto" w:fill="FFFFFF"/>
            </w:rPr>
          </w:rPrChange>
        </w:rPr>
        <w:t>ide ranging s</w:t>
      </w:r>
      <w:r w:rsidR="00D9118B" w:rsidRPr="00D9118B">
        <w:rPr>
          <w:rFonts w:ascii="Arial" w:hAnsi="Arial" w:cs="Arial"/>
          <w:color w:val="343434"/>
          <w:shd w:val="clear" w:color="auto" w:fill="FFFFFF"/>
          <w:lang w:val="en-GB"/>
        </w:rPr>
        <w:t>tructural and lifestyle changes</w:t>
      </w:r>
      <w:r w:rsidR="00D9118B">
        <w:rPr>
          <w:rFonts w:ascii="Arial" w:hAnsi="Arial" w:cs="Arial"/>
          <w:color w:val="343434"/>
          <w:shd w:val="clear" w:color="auto" w:fill="FFFFFF"/>
          <w:lang w:val="en-GB"/>
        </w:rPr>
        <w:t xml:space="preserve"> - </w:t>
      </w:r>
      <w:r w:rsidR="00FE2D34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and phasing out harmful technologies and fossil fuels, in line with principles of equity. We reject concepts such as ‘net-zero’ ‘carbon neutrality’ or any long term goal which encourages off-setting, and unsafe technological solutions. </w:t>
      </w:r>
    </w:p>
    <w:p w:rsidR="004B2573" w:rsidRPr="004B2573" w:rsidRDefault="004B2573" w:rsidP="004B2573">
      <w:pPr>
        <w:pStyle w:val="Lijstalinea"/>
        <w:spacing w:line="360" w:lineRule="auto"/>
        <w:ind w:left="360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115A2A" w:rsidRPr="004B2573" w:rsidRDefault="00424DD5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eastAsia="Times New Roman" w:hAnsi="Arial" w:cs="Arial"/>
          <w:color w:val="222222"/>
          <w:shd w:val="clear" w:color="auto" w:fill="FFFFFF"/>
          <w:lang w:val="en-GB"/>
        </w:rPr>
        <w:t>For adaptation</w:t>
      </w:r>
      <w:r w:rsidR="0027541F" w:rsidRPr="004B2573">
        <w:rPr>
          <w:rFonts w:ascii="Arial" w:eastAsia="Times New Roman" w:hAnsi="Arial" w:cs="Arial"/>
          <w:color w:val="222222"/>
          <w:shd w:val="clear" w:color="auto" w:fill="FFFFFF"/>
          <w:lang w:val="en-GB"/>
        </w:rPr>
        <w:t>,</w:t>
      </w:r>
      <w:r w:rsidRPr="004B2573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 xml:space="preserve"> </w:t>
      </w:r>
      <w:r w:rsidR="00992C3A" w:rsidRPr="004B2573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 xml:space="preserve">a </w:t>
      </w:r>
      <w:r w:rsidR="00992C3A" w:rsidRPr="004B2573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country-driven, gender-responsive, participatory and fully transparent </w:t>
      </w:r>
      <w:r w:rsidR="00992C3A" w:rsidRPr="004B2573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>approach</w:t>
      </w:r>
      <w:r w:rsidR="00992C3A" w:rsidRPr="004B2573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r w:rsidR="00FE2D34" w:rsidRPr="004B2573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must be enshrined in the agreement. </w:t>
      </w:r>
    </w:p>
    <w:p w:rsidR="004B2573" w:rsidRPr="004B2573" w:rsidRDefault="004B2573" w:rsidP="004B2573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115A2A" w:rsidRPr="004B2573" w:rsidRDefault="00FE2D34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Countries must acknowledge the loss of lives, cultures, and ecosystems which will and has already occurred due to climate change. </w:t>
      </w:r>
      <w:r w:rsidRPr="004B2573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 xml:space="preserve">The new agreement must include a mechanism to address </w:t>
      </w:r>
      <w:r w:rsidRPr="004B2573">
        <w:rPr>
          <w:rFonts w:ascii="Arial" w:eastAsia="Times New Roman" w:hAnsi="Arial" w:cs="Arial"/>
          <w:b/>
          <w:lang w:val="en-GB"/>
        </w:rPr>
        <w:t>both financial and non-monetized</w:t>
      </w:r>
      <w:r w:rsidRPr="004B2573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 xml:space="preserve"> Loss and Damage.</w:t>
      </w:r>
    </w:p>
    <w:p w:rsidR="004B2573" w:rsidRPr="004B2573" w:rsidRDefault="004B2573" w:rsidP="004B2573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115A2A" w:rsidRPr="004B2573" w:rsidRDefault="0052003C" w:rsidP="00115A2A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bCs/>
          <w:color w:val="343434"/>
          <w:shd w:val="clear" w:color="auto" w:fill="FFFFFF"/>
          <w:lang w:val="en-GB"/>
        </w:rPr>
        <w:t xml:space="preserve">The quality of technologies must be assured and defined. </w:t>
      </w:r>
      <w:r w:rsidRPr="004B2573">
        <w:rPr>
          <w:rFonts w:ascii="Arial" w:hAnsi="Arial" w:cs="Arial"/>
          <w:b/>
          <w:bCs/>
          <w:color w:val="343434"/>
          <w:shd w:val="clear" w:color="auto" w:fill="FFFFFF"/>
          <w:lang w:val="en-GB"/>
        </w:rPr>
        <w:t>Technology development and transfer must be safe for people and the environment, affordable</w:t>
      </w:r>
      <w:r w:rsidR="004B2573" w:rsidRPr="004B2573">
        <w:rPr>
          <w:rFonts w:ascii="Arial" w:hAnsi="Arial" w:cs="Arial"/>
          <w:b/>
          <w:bCs/>
          <w:color w:val="343434"/>
          <w:shd w:val="clear" w:color="auto" w:fill="FFFFFF"/>
          <w:lang w:val="en-GB"/>
        </w:rPr>
        <w:t xml:space="preserve"> to all</w:t>
      </w:r>
      <w:r w:rsidRPr="004B2573">
        <w:rPr>
          <w:rFonts w:ascii="Arial" w:hAnsi="Arial" w:cs="Arial"/>
          <w:b/>
          <w:bCs/>
          <w:color w:val="343434"/>
          <w:shd w:val="clear" w:color="auto" w:fill="FFFFFF"/>
          <w:lang w:val="en-GB"/>
        </w:rPr>
        <w:t xml:space="preserve"> and gender responsive.  </w:t>
      </w:r>
      <w:r w:rsidRPr="004B2573">
        <w:rPr>
          <w:rFonts w:ascii="Arial" w:hAnsi="Arial" w:cs="Arial"/>
          <w:bCs/>
          <w:color w:val="343434"/>
          <w:shd w:val="clear" w:color="auto" w:fill="FFFFFF"/>
          <w:lang w:val="en-GB"/>
        </w:rPr>
        <w:t>A</w:t>
      </w:r>
      <w:r w:rsidRPr="004B2573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 assessment of technologies in regard to their social and environmental impact must be integrated.</w:t>
      </w:r>
    </w:p>
    <w:p w:rsidR="004B2573" w:rsidRPr="004B2573" w:rsidRDefault="004B2573" w:rsidP="004B2573">
      <w:p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</w:p>
    <w:p w:rsidR="00115A2A" w:rsidRPr="004B2573" w:rsidRDefault="0052003C" w:rsidP="004B2573">
      <w:pPr>
        <w:pStyle w:val="Lijstalinea"/>
        <w:numPr>
          <w:ilvl w:val="0"/>
          <w:numId w:val="14"/>
        </w:numPr>
        <w:spacing w:line="360" w:lineRule="auto"/>
        <w:rPr>
          <w:rFonts w:ascii="Arial" w:hAnsi="Arial" w:cs="Arial"/>
          <w:color w:val="343434"/>
          <w:shd w:val="clear" w:color="auto" w:fill="FFFFFF"/>
          <w:lang w:val="en-GB"/>
        </w:rPr>
      </w:pPr>
      <w:r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Finally, for countries to urgently combat this issue, Countries must provide c</w:t>
      </w:r>
      <w:r w:rsidR="00F02F19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lear</w:t>
      </w:r>
      <w:r w:rsidR="00D321DD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ly</w:t>
      </w:r>
      <w:r w:rsidR="00F02F19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defined, new</w:t>
      </w:r>
      <w:r w:rsidR="003C626B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,</w:t>
      </w:r>
      <w:r w:rsidR="00F02F19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additional</w:t>
      </w:r>
      <w:r w:rsidR="0027541F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,</w:t>
      </w:r>
      <w:r w:rsidR="00F02F19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 xml:space="preserve"> and predictable gender-responsive public finance, </w:t>
      </w: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>in the form of grants</w:t>
      </w:r>
      <w:r w:rsidR="00F02F19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. </w:t>
      </w:r>
      <w:r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The goal of $100 billion per year, must be a floor, not a ceiling, scaled up at least every five years, </w:t>
      </w:r>
      <w:r w:rsidR="00F02F19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with a 50:50 balance between mitigation and adaptation, </w:t>
      </w:r>
      <w:r w:rsidR="0027541F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and finance for </w:t>
      </w:r>
      <w:r w:rsidR="00F02F19" w:rsidRPr="004B2573">
        <w:rPr>
          <w:rFonts w:ascii="Arial" w:hAnsi="Arial" w:cs="Arial"/>
          <w:color w:val="343434"/>
          <w:shd w:val="clear" w:color="auto" w:fill="FFFFFF"/>
          <w:lang w:val="en-GB"/>
        </w:rPr>
        <w:t>loss and dama</w:t>
      </w:r>
      <w:r w:rsidR="00F343FE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ge </w:t>
      </w:r>
      <w:r w:rsidR="0027541F" w:rsidRPr="004B2573">
        <w:rPr>
          <w:rFonts w:ascii="Arial" w:hAnsi="Arial" w:cs="Arial"/>
          <w:color w:val="343434"/>
          <w:shd w:val="clear" w:color="auto" w:fill="FFFFFF"/>
          <w:lang w:val="en-GB"/>
        </w:rPr>
        <w:t>in addition to</w:t>
      </w:r>
      <w:r w:rsidR="00F343FE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adaptation funding. </w:t>
      </w:r>
      <w:r w:rsidR="00424DD5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Climate finance </w:t>
      </w:r>
      <w:r w:rsidR="0027541F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must </w:t>
      </w:r>
      <w:r w:rsidR="00F343FE" w:rsidRPr="004B2573">
        <w:rPr>
          <w:rFonts w:ascii="Arial" w:hAnsi="Arial" w:cs="Arial"/>
          <w:color w:val="343434"/>
          <w:shd w:val="clear" w:color="auto" w:fill="FFFFFF"/>
          <w:lang w:val="en-GB"/>
        </w:rPr>
        <w:t>pr</w:t>
      </w:r>
      <w:r w:rsidR="00424DD5" w:rsidRPr="004B2573">
        <w:rPr>
          <w:rFonts w:ascii="Arial" w:hAnsi="Arial" w:cs="Arial"/>
          <w:color w:val="343434"/>
          <w:shd w:val="clear" w:color="auto" w:fill="FFFFFF"/>
          <w:lang w:val="en-GB"/>
        </w:rPr>
        <w:t>ioritise local</w:t>
      </w:r>
      <w:r w:rsidR="00D321DD" w:rsidRPr="004B2573">
        <w:rPr>
          <w:rFonts w:ascii="Arial" w:hAnsi="Arial" w:cs="Arial"/>
          <w:color w:val="343434"/>
          <w:shd w:val="clear" w:color="auto" w:fill="FFFFFF"/>
          <w:lang w:val="en-GB"/>
        </w:rPr>
        <w:t>ly</w:t>
      </w:r>
      <w:r w:rsidR="00424DD5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driven projects</w:t>
      </w:r>
      <w:r w:rsidR="007D5FFF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 and </w:t>
      </w:r>
      <w:r w:rsidR="00F343FE" w:rsidRPr="004B2573">
        <w:rPr>
          <w:rFonts w:ascii="Arial" w:hAnsi="Arial" w:cs="Arial"/>
          <w:color w:val="343434"/>
          <w:shd w:val="clear" w:color="auto" w:fill="FFFFFF"/>
          <w:lang w:val="en-GB"/>
        </w:rPr>
        <w:t xml:space="preserve">allow direct access to the most affected at local and community levels, with dedicated funds to support women’s local movements. </w:t>
      </w:r>
    </w:p>
    <w:p w:rsidR="00115A2A" w:rsidRPr="004B2573" w:rsidRDefault="00115A2A" w:rsidP="00115A2A">
      <w:pPr>
        <w:spacing w:line="360" w:lineRule="auto"/>
        <w:rPr>
          <w:rFonts w:ascii="Arial" w:hAnsi="Arial" w:cs="Arial"/>
          <w:lang w:val="en-GB"/>
        </w:rPr>
      </w:pPr>
    </w:p>
    <w:p w:rsidR="00AE197C" w:rsidRPr="004B2573" w:rsidRDefault="00C76CB0" w:rsidP="00C76CB0">
      <w:pPr>
        <w:spacing w:line="360" w:lineRule="auto"/>
        <w:rPr>
          <w:rFonts w:ascii="Arial" w:hAnsi="Arial" w:cs="Arial"/>
          <w:lang w:val="en-GB"/>
        </w:rPr>
      </w:pPr>
      <w:r w:rsidRPr="004B2573">
        <w:rPr>
          <w:rFonts w:ascii="Arial" w:eastAsia="Times New Roman" w:hAnsi="Arial" w:cs="Arial"/>
          <w:lang w:val="en-GB"/>
        </w:rPr>
        <w:t xml:space="preserve">Climate Change is threatening our existence. We ask you, as leaders of the world, to </w:t>
      </w:r>
      <w:r w:rsidR="00483FB6" w:rsidRPr="004B2573">
        <w:rPr>
          <w:rFonts w:ascii="Arial" w:eastAsia="Times New Roman" w:hAnsi="Arial" w:cs="Arial"/>
          <w:lang w:val="en-GB"/>
        </w:rPr>
        <w:t xml:space="preserve">commit to an agreement, </w:t>
      </w:r>
      <w:r w:rsidR="0056710B" w:rsidRPr="004B2573">
        <w:rPr>
          <w:rFonts w:ascii="Arial" w:eastAsia="Times New Roman" w:hAnsi="Arial" w:cs="Arial"/>
          <w:lang w:val="en-GB"/>
        </w:rPr>
        <w:t xml:space="preserve">to </w:t>
      </w:r>
      <w:r w:rsidR="00483FB6" w:rsidRPr="004B2573">
        <w:rPr>
          <w:rFonts w:ascii="Arial" w:eastAsia="Times New Roman" w:hAnsi="Arial" w:cs="Arial"/>
          <w:lang w:val="en-GB"/>
        </w:rPr>
        <w:t xml:space="preserve">decisions and a WS II that provides a </w:t>
      </w:r>
      <w:r w:rsidR="00483FB6" w:rsidRPr="004B2573">
        <w:rPr>
          <w:rFonts w:ascii="Arial" w:hAnsi="Arial" w:cs="Arial"/>
          <w:b/>
          <w:color w:val="343434"/>
          <w:shd w:val="clear" w:color="auto" w:fill="FFFFFF"/>
          <w:lang w:val="en-GB"/>
        </w:rPr>
        <w:t>safe, equitable and sustainable future for all of us.</w:t>
      </w:r>
      <w:r w:rsidR="00702913" w:rsidRPr="004B2573">
        <w:rPr>
          <w:rFonts w:ascii="Arial" w:eastAsia="Times New Roman" w:hAnsi="Arial" w:cs="Arial"/>
          <w:lang w:val="en-GB"/>
        </w:rPr>
        <w:t xml:space="preserve"> </w:t>
      </w:r>
    </w:p>
    <w:p w:rsidR="00702913" w:rsidRPr="004B2573" w:rsidRDefault="00702913" w:rsidP="00C76CB0">
      <w:pPr>
        <w:spacing w:line="360" w:lineRule="auto"/>
        <w:rPr>
          <w:rFonts w:ascii="Arial" w:hAnsi="Arial" w:cs="Arial"/>
          <w:lang w:val="en-GB"/>
        </w:rPr>
      </w:pPr>
    </w:p>
    <w:p w:rsidR="00931ECB" w:rsidRPr="00D9118B" w:rsidRDefault="00C76CB0" w:rsidP="00F343FE">
      <w:pPr>
        <w:spacing w:line="360" w:lineRule="auto"/>
        <w:rPr>
          <w:rFonts w:ascii="Arial" w:hAnsi="Arial" w:cs="Arial"/>
          <w:highlight w:val="yellow"/>
          <w:shd w:val="clear" w:color="auto" w:fill="FFFFFF"/>
          <w:lang w:val="en-GB"/>
        </w:rPr>
      </w:pPr>
      <w:r w:rsidRPr="004B2573">
        <w:rPr>
          <w:rFonts w:ascii="Arial" w:hAnsi="Arial" w:cs="Arial"/>
          <w:lang w:val="en-GB"/>
        </w:rPr>
        <w:t>Thank you!</w:t>
      </w:r>
    </w:p>
    <w:sectPr w:rsidR="00931ECB" w:rsidRPr="00D9118B" w:rsidSect="008E75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95B"/>
    <w:multiLevelType w:val="hybridMultilevel"/>
    <w:tmpl w:val="1A9C35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A52C8"/>
    <w:multiLevelType w:val="multilevel"/>
    <w:tmpl w:val="FE4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32A38"/>
    <w:multiLevelType w:val="multilevel"/>
    <w:tmpl w:val="9E00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12DC4"/>
    <w:multiLevelType w:val="hybridMultilevel"/>
    <w:tmpl w:val="FE2C95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86428"/>
    <w:multiLevelType w:val="hybridMultilevel"/>
    <w:tmpl w:val="444EED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D3146"/>
    <w:multiLevelType w:val="hybridMultilevel"/>
    <w:tmpl w:val="3200B29C"/>
    <w:lvl w:ilvl="0" w:tplc="81120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CE45E5"/>
    <w:multiLevelType w:val="hybridMultilevel"/>
    <w:tmpl w:val="FA3A4696"/>
    <w:lvl w:ilvl="0" w:tplc="9AB246C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21785"/>
    <w:multiLevelType w:val="hybridMultilevel"/>
    <w:tmpl w:val="0C2E9CE8"/>
    <w:lvl w:ilvl="0" w:tplc="7A7693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4343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1BA5"/>
    <w:multiLevelType w:val="hybridMultilevel"/>
    <w:tmpl w:val="85FEF2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855D9"/>
    <w:multiLevelType w:val="hybridMultilevel"/>
    <w:tmpl w:val="286E6BA8"/>
    <w:lvl w:ilvl="0" w:tplc="90CEC2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567783"/>
    <w:multiLevelType w:val="hybridMultilevel"/>
    <w:tmpl w:val="FA3A4696"/>
    <w:lvl w:ilvl="0" w:tplc="9AB246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5386"/>
    <w:multiLevelType w:val="hybridMultilevel"/>
    <w:tmpl w:val="FA3A4696"/>
    <w:lvl w:ilvl="0" w:tplc="9AB246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467AB"/>
    <w:multiLevelType w:val="hybridMultilevel"/>
    <w:tmpl w:val="C7664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08"/>
    <w:rsid w:val="00046985"/>
    <w:rsid w:val="00070D49"/>
    <w:rsid w:val="000F34DC"/>
    <w:rsid w:val="00115A2A"/>
    <w:rsid w:val="001B443E"/>
    <w:rsid w:val="002204B6"/>
    <w:rsid w:val="00221640"/>
    <w:rsid w:val="0027541F"/>
    <w:rsid w:val="00281EFE"/>
    <w:rsid w:val="00285DBF"/>
    <w:rsid w:val="002F5344"/>
    <w:rsid w:val="003A7E84"/>
    <w:rsid w:val="003C2B06"/>
    <w:rsid w:val="003C626B"/>
    <w:rsid w:val="00424DD5"/>
    <w:rsid w:val="00427805"/>
    <w:rsid w:val="00482466"/>
    <w:rsid w:val="00483FB6"/>
    <w:rsid w:val="004934BE"/>
    <w:rsid w:val="004B2573"/>
    <w:rsid w:val="004C40EB"/>
    <w:rsid w:val="004D63EF"/>
    <w:rsid w:val="004E72DB"/>
    <w:rsid w:val="0052003C"/>
    <w:rsid w:val="00520EB1"/>
    <w:rsid w:val="00544CDC"/>
    <w:rsid w:val="005609FF"/>
    <w:rsid w:val="0056710B"/>
    <w:rsid w:val="005958F4"/>
    <w:rsid w:val="005F054F"/>
    <w:rsid w:val="00614E36"/>
    <w:rsid w:val="0061701C"/>
    <w:rsid w:val="00624236"/>
    <w:rsid w:val="006956A1"/>
    <w:rsid w:val="00700999"/>
    <w:rsid w:val="00702913"/>
    <w:rsid w:val="00741CF6"/>
    <w:rsid w:val="007847B5"/>
    <w:rsid w:val="00796A2E"/>
    <w:rsid w:val="007D2A30"/>
    <w:rsid w:val="007D2EA7"/>
    <w:rsid w:val="007D4202"/>
    <w:rsid w:val="007D5FFF"/>
    <w:rsid w:val="008016F9"/>
    <w:rsid w:val="00802B34"/>
    <w:rsid w:val="008111E1"/>
    <w:rsid w:val="00877026"/>
    <w:rsid w:val="00883016"/>
    <w:rsid w:val="00885024"/>
    <w:rsid w:val="00896D27"/>
    <w:rsid w:val="008E7574"/>
    <w:rsid w:val="009062E9"/>
    <w:rsid w:val="00931ECB"/>
    <w:rsid w:val="0094670C"/>
    <w:rsid w:val="00947B87"/>
    <w:rsid w:val="00966978"/>
    <w:rsid w:val="00992C3A"/>
    <w:rsid w:val="009A3A4D"/>
    <w:rsid w:val="009B0077"/>
    <w:rsid w:val="00A2444A"/>
    <w:rsid w:val="00A33C47"/>
    <w:rsid w:val="00A75046"/>
    <w:rsid w:val="00A77E33"/>
    <w:rsid w:val="00AE197C"/>
    <w:rsid w:val="00B32CFD"/>
    <w:rsid w:val="00B4508E"/>
    <w:rsid w:val="00C22DEE"/>
    <w:rsid w:val="00C76CB0"/>
    <w:rsid w:val="00C9088C"/>
    <w:rsid w:val="00CA2A1D"/>
    <w:rsid w:val="00D1703B"/>
    <w:rsid w:val="00D321DD"/>
    <w:rsid w:val="00D45E40"/>
    <w:rsid w:val="00D65B01"/>
    <w:rsid w:val="00D9118B"/>
    <w:rsid w:val="00DD0708"/>
    <w:rsid w:val="00E10887"/>
    <w:rsid w:val="00E13802"/>
    <w:rsid w:val="00E6379C"/>
    <w:rsid w:val="00E677FA"/>
    <w:rsid w:val="00F02F19"/>
    <w:rsid w:val="00F12C7B"/>
    <w:rsid w:val="00F343FE"/>
    <w:rsid w:val="00F77735"/>
    <w:rsid w:val="00FA68FD"/>
    <w:rsid w:val="00FD1827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01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45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44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4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01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45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44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4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WECF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Helene</cp:lastModifiedBy>
  <cp:revision>2</cp:revision>
  <dcterms:created xsi:type="dcterms:W3CDTF">2015-11-11T22:37:00Z</dcterms:created>
  <dcterms:modified xsi:type="dcterms:W3CDTF">2015-11-11T22:37:00Z</dcterms:modified>
</cp:coreProperties>
</file>