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A4" w:rsidRPr="001A200B" w:rsidRDefault="007340B5" w:rsidP="003E55B0">
      <w:pPr>
        <w:spacing w:after="100" w:afterAutospacing="1"/>
        <w:jc w:val="center"/>
        <w:rPr>
          <w:rFonts w:ascii="Arial Black" w:hAnsi="Arial Black" w:cs="Times New Roman"/>
          <w:b/>
        </w:rPr>
      </w:pPr>
      <w:bookmarkStart w:id="0" w:name="_GoBack"/>
      <w:bookmarkEnd w:id="0"/>
      <w:r w:rsidRPr="001A200B">
        <w:rPr>
          <w:rFonts w:ascii="Arial Black" w:hAnsi="Arial Black" w:cs="Times New Roman"/>
          <w:b/>
        </w:rPr>
        <w:t>URGENT APPEAL TO</w:t>
      </w:r>
      <w:r w:rsidR="008171A2" w:rsidRPr="001A200B">
        <w:rPr>
          <w:rFonts w:ascii="Arial Black" w:hAnsi="Arial Black" w:cs="Times New Roman"/>
          <w:b/>
        </w:rPr>
        <w:t xml:space="preserve"> STOP BLOCKING OF THOUBAL RIVER / </w:t>
      </w:r>
      <w:r w:rsidRPr="001A200B">
        <w:rPr>
          <w:rFonts w:ascii="Arial Black" w:hAnsi="Arial Black" w:cs="Times New Roman"/>
          <w:b/>
        </w:rPr>
        <w:t>FILLING UP OF MAPITHEL DAM RESERVOIR</w:t>
      </w:r>
      <w:r w:rsidR="00D46785" w:rsidRPr="001A200B">
        <w:rPr>
          <w:rFonts w:ascii="Arial Black" w:hAnsi="Arial Black" w:cs="Times New Roman"/>
          <w:b/>
        </w:rPr>
        <w:t xml:space="preserve"> AND </w:t>
      </w:r>
      <w:r w:rsidR="00307243" w:rsidRPr="001A200B">
        <w:rPr>
          <w:rFonts w:ascii="Arial Black" w:hAnsi="Arial Black" w:cs="Times New Roman"/>
          <w:b/>
        </w:rPr>
        <w:t xml:space="preserve">TO DESIST </w:t>
      </w:r>
      <w:r w:rsidR="00F12C53" w:rsidRPr="001A200B">
        <w:rPr>
          <w:rFonts w:ascii="Arial Black" w:hAnsi="Arial Black" w:cs="Times New Roman"/>
          <w:b/>
        </w:rPr>
        <w:t xml:space="preserve">FROM </w:t>
      </w:r>
      <w:r w:rsidR="00D7376B" w:rsidRPr="001A200B">
        <w:rPr>
          <w:rFonts w:ascii="Arial Black" w:hAnsi="Arial Black" w:cs="Times New Roman"/>
          <w:b/>
        </w:rPr>
        <w:t xml:space="preserve">FORCE EVICTION </w:t>
      </w:r>
      <w:r w:rsidR="009B35C0" w:rsidRPr="001A200B">
        <w:rPr>
          <w:rFonts w:ascii="Arial Black" w:hAnsi="Arial Black" w:cs="Times New Roman"/>
          <w:b/>
        </w:rPr>
        <w:t xml:space="preserve">IN MAPITHEL VALLEY, MANIPUR </w:t>
      </w:r>
      <w:r w:rsidR="008B3249" w:rsidRPr="001A200B">
        <w:rPr>
          <w:rFonts w:ascii="Arial Black" w:hAnsi="Arial Black" w:cs="Times New Roman"/>
          <w:b/>
        </w:rPr>
        <w:t xml:space="preserve"> </w:t>
      </w:r>
    </w:p>
    <w:p w:rsidR="00303875" w:rsidRPr="003D0AED" w:rsidRDefault="00303875" w:rsidP="00B901B2">
      <w:pPr>
        <w:spacing w:after="100" w:afterAutospacing="1"/>
        <w:jc w:val="both"/>
        <w:rPr>
          <w:rFonts w:ascii="Times New Roman" w:hAnsi="Times New Roman" w:cs="Times New Roman"/>
          <w:b/>
          <w:sz w:val="24"/>
          <w:szCs w:val="24"/>
        </w:rPr>
      </w:pPr>
      <w:r w:rsidRPr="003D0AED">
        <w:rPr>
          <w:rFonts w:ascii="Times New Roman" w:hAnsi="Times New Roman" w:cs="Times New Roman"/>
          <w:b/>
          <w:sz w:val="24"/>
          <w:szCs w:val="24"/>
        </w:rPr>
        <w:t xml:space="preserve">INCIDENT:  </w:t>
      </w:r>
      <w:r w:rsidR="00962EB7" w:rsidRPr="003D0AED">
        <w:rPr>
          <w:rFonts w:ascii="Times New Roman" w:hAnsi="Times New Roman" w:cs="Times New Roman"/>
          <w:sz w:val="24"/>
          <w:szCs w:val="24"/>
        </w:rPr>
        <w:t xml:space="preserve">Displacement and survival threats due to filling up of </w:t>
      </w:r>
      <w:r w:rsidR="0058578C" w:rsidRPr="003D0AED">
        <w:rPr>
          <w:rFonts w:ascii="Times New Roman" w:hAnsi="Times New Roman" w:cs="Times New Roman"/>
          <w:sz w:val="24"/>
          <w:szCs w:val="24"/>
        </w:rPr>
        <w:t xml:space="preserve">Mapithel Dam Reservoir </w:t>
      </w:r>
      <w:r w:rsidR="00962EB7" w:rsidRPr="003D0AED">
        <w:rPr>
          <w:rFonts w:ascii="Times New Roman" w:hAnsi="Times New Roman" w:cs="Times New Roman"/>
          <w:sz w:val="24"/>
          <w:szCs w:val="24"/>
        </w:rPr>
        <w:t>by blocking Thoubal River</w:t>
      </w:r>
      <w:r w:rsidR="0038721C" w:rsidRPr="003D0AED">
        <w:rPr>
          <w:rFonts w:ascii="Times New Roman" w:hAnsi="Times New Roman" w:cs="Times New Roman"/>
          <w:sz w:val="24"/>
          <w:szCs w:val="24"/>
        </w:rPr>
        <w:t xml:space="preserve"> by IFCD, </w:t>
      </w:r>
      <w:r w:rsidR="0058578C" w:rsidRPr="003D0AED">
        <w:rPr>
          <w:rFonts w:ascii="Times New Roman" w:hAnsi="Times New Roman" w:cs="Times New Roman"/>
          <w:sz w:val="24"/>
          <w:szCs w:val="24"/>
        </w:rPr>
        <w:t xml:space="preserve">Government of Manipur </w:t>
      </w:r>
      <w:r w:rsidRPr="003D0AED">
        <w:rPr>
          <w:rFonts w:ascii="Times New Roman" w:hAnsi="Times New Roman" w:cs="Times New Roman"/>
          <w:sz w:val="24"/>
          <w:szCs w:val="24"/>
        </w:rPr>
        <w:t xml:space="preserve"> </w:t>
      </w:r>
      <w:r w:rsidR="00B84FB4" w:rsidRPr="003D0AED">
        <w:rPr>
          <w:rFonts w:ascii="Times New Roman" w:hAnsi="Times New Roman" w:cs="Times New Roman"/>
          <w:sz w:val="24"/>
          <w:szCs w:val="24"/>
        </w:rPr>
        <w:t xml:space="preserve">  </w:t>
      </w:r>
    </w:p>
    <w:p w:rsidR="00121EA4" w:rsidRPr="003D0AED" w:rsidRDefault="00CF66D6" w:rsidP="00121EA4">
      <w:pPr>
        <w:spacing w:after="100" w:afterAutospacing="1"/>
        <w:jc w:val="both"/>
        <w:rPr>
          <w:rFonts w:ascii="Times New Roman" w:hAnsi="Times New Roman" w:cs="Times New Roman"/>
          <w:sz w:val="24"/>
          <w:szCs w:val="24"/>
        </w:rPr>
      </w:pPr>
      <w:r w:rsidRPr="003D0AED">
        <w:rPr>
          <w:rFonts w:ascii="Times New Roman" w:hAnsi="Times New Roman" w:cs="Times New Roman"/>
          <w:b/>
          <w:sz w:val="24"/>
          <w:szCs w:val="24"/>
        </w:rPr>
        <w:t>PERPETRATOR:</w:t>
      </w:r>
      <w:r w:rsidRPr="003D0AED">
        <w:rPr>
          <w:rFonts w:ascii="Times New Roman" w:hAnsi="Times New Roman" w:cs="Times New Roman"/>
          <w:sz w:val="24"/>
          <w:szCs w:val="24"/>
        </w:rPr>
        <w:t xml:space="preserve">  Irrigati</w:t>
      </w:r>
      <w:r w:rsidR="00260853" w:rsidRPr="003D0AED">
        <w:rPr>
          <w:rFonts w:ascii="Times New Roman" w:hAnsi="Times New Roman" w:cs="Times New Roman"/>
          <w:sz w:val="24"/>
          <w:szCs w:val="24"/>
        </w:rPr>
        <w:t xml:space="preserve">on and Flood Control Department, Government of Manipur </w:t>
      </w:r>
    </w:p>
    <w:p w:rsidR="00CF66D6" w:rsidRPr="003D0AED" w:rsidRDefault="00CF66D6" w:rsidP="00121EA4">
      <w:pPr>
        <w:spacing w:after="100" w:afterAutospacing="1"/>
        <w:jc w:val="both"/>
        <w:rPr>
          <w:rFonts w:ascii="Times New Roman" w:hAnsi="Times New Roman" w:cs="Times New Roman"/>
          <w:sz w:val="24"/>
          <w:szCs w:val="24"/>
        </w:rPr>
      </w:pPr>
      <w:r w:rsidRPr="003D0AED">
        <w:rPr>
          <w:rFonts w:ascii="Times New Roman" w:hAnsi="Times New Roman" w:cs="Times New Roman"/>
          <w:b/>
          <w:sz w:val="24"/>
          <w:szCs w:val="24"/>
        </w:rPr>
        <w:t>IDENTIFICATION OF VICTIMS:</w:t>
      </w:r>
      <w:r w:rsidRPr="003D0AED">
        <w:rPr>
          <w:rFonts w:ascii="Times New Roman" w:hAnsi="Times New Roman" w:cs="Times New Roman"/>
          <w:sz w:val="24"/>
          <w:szCs w:val="24"/>
        </w:rPr>
        <w:t xml:space="preserve"> </w:t>
      </w:r>
      <w:r w:rsidR="006B2160" w:rsidRPr="003D0AED">
        <w:rPr>
          <w:rFonts w:ascii="Times New Roman" w:hAnsi="Times New Roman" w:cs="Times New Roman"/>
          <w:sz w:val="24"/>
          <w:szCs w:val="24"/>
        </w:rPr>
        <w:t xml:space="preserve"> Tangkhul Naga, Kuki </w:t>
      </w:r>
      <w:r w:rsidRPr="003D0AED">
        <w:rPr>
          <w:rFonts w:ascii="Times New Roman" w:hAnsi="Times New Roman" w:cs="Times New Roman"/>
          <w:sz w:val="24"/>
          <w:szCs w:val="24"/>
        </w:rPr>
        <w:t xml:space="preserve">and Meitei people of Manipur </w:t>
      </w:r>
    </w:p>
    <w:p w:rsidR="00F77EFC" w:rsidRPr="003D0AED" w:rsidRDefault="00F77EFC" w:rsidP="00121EA4">
      <w:pPr>
        <w:spacing w:after="100" w:afterAutospacing="1"/>
        <w:jc w:val="both"/>
        <w:rPr>
          <w:rFonts w:ascii="Times New Roman" w:hAnsi="Times New Roman" w:cs="Times New Roman"/>
          <w:b/>
          <w:sz w:val="24"/>
          <w:szCs w:val="24"/>
        </w:rPr>
      </w:pPr>
      <w:r w:rsidRPr="003D0AED">
        <w:rPr>
          <w:rFonts w:ascii="Times New Roman" w:hAnsi="Times New Roman" w:cs="Times New Roman"/>
          <w:b/>
          <w:sz w:val="24"/>
          <w:szCs w:val="24"/>
        </w:rPr>
        <w:t xml:space="preserve">DATE/TIME OF INCIDENT:      </w:t>
      </w:r>
      <w:r w:rsidR="00346A22" w:rsidRPr="003D0AED">
        <w:rPr>
          <w:rFonts w:ascii="Times New Roman" w:hAnsi="Times New Roman" w:cs="Times New Roman"/>
          <w:sz w:val="24"/>
          <w:szCs w:val="24"/>
        </w:rPr>
        <w:t xml:space="preserve">January </w:t>
      </w:r>
      <w:r w:rsidR="00C603E3" w:rsidRPr="003D0AED">
        <w:rPr>
          <w:rFonts w:ascii="Times New Roman" w:hAnsi="Times New Roman" w:cs="Times New Roman"/>
          <w:sz w:val="24"/>
          <w:szCs w:val="24"/>
        </w:rPr>
        <w:t>2015</w:t>
      </w:r>
      <w:r w:rsidR="006A7B8F" w:rsidRPr="003D0AED">
        <w:rPr>
          <w:rFonts w:ascii="Times New Roman" w:hAnsi="Times New Roman" w:cs="Times New Roman"/>
          <w:sz w:val="24"/>
          <w:szCs w:val="24"/>
        </w:rPr>
        <w:t xml:space="preserve"> </w:t>
      </w:r>
      <w:r w:rsidR="00346A22" w:rsidRPr="003D0AED">
        <w:rPr>
          <w:rFonts w:ascii="Times New Roman" w:hAnsi="Times New Roman" w:cs="Times New Roman"/>
          <w:sz w:val="24"/>
          <w:szCs w:val="24"/>
        </w:rPr>
        <w:t xml:space="preserve">and continuing </w:t>
      </w:r>
      <w:r w:rsidR="006A7B8F" w:rsidRPr="003D0AED">
        <w:rPr>
          <w:rFonts w:ascii="Times New Roman" w:hAnsi="Times New Roman" w:cs="Times New Roman"/>
          <w:sz w:val="24"/>
          <w:szCs w:val="24"/>
        </w:rPr>
        <w:t xml:space="preserve"> </w:t>
      </w:r>
      <w:r w:rsidR="00C603E3" w:rsidRPr="003D0AED">
        <w:rPr>
          <w:rFonts w:ascii="Times New Roman" w:hAnsi="Times New Roman" w:cs="Times New Roman"/>
          <w:b/>
          <w:sz w:val="24"/>
          <w:szCs w:val="24"/>
        </w:rPr>
        <w:t xml:space="preserve"> </w:t>
      </w:r>
      <w:r w:rsidR="00293C41" w:rsidRPr="003D0AED">
        <w:rPr>
          <w:rFonts w:ascii="Times New Roman" w:hAnsi="Times New Roman" w:cs="Times New Roman"/>
          <w:b/>
          <w:sz w:val="24"/>
          <w:szCs w:val="24"/>
        </w:rPr>
        <w:t xml:space="preserve">   </w:t>
      </w:r>
      <w:r w:rsidR="00966768" w:rsidRPr="003D0AED">
        <w:rPr>
          <w:rFonts w:ascii="Times New Roman" w:hAnsi="Times New Roman" w:cs="Times New Roman"/>
          <w:b/>
          <w:sz w:val="24"/>
          <w:szCs w:val="24"/>
        </w:rPr>
        <w:t xml:space="preserve">  </w:t>
      </w:r>
    </w:p>
    <w:p w:rsidR="005874FD" w:rsidRPr="003D0AED" w:rsidRDefault="005874FD" w:rsidP="00121EA4">
      <w:pPr>
        <w:spacing w:after="100" w:afterAutospacing="1"/>
        <w:jc w:val="both"/>
        <w:rPr>
          <w:rFonts w:ascii="Times New Roman" w:hAnsi="Times New Roman" w:cs="Times New Roman"/>
          <w:sz w:val="24"/>
          <w:szCs w:val="24"/>
        </w:rPr>
      </w:pPr>
      <w:r w:rsidRPr="003D0AED">
        <w:rPr>
          <w:rFonts w:ascii="Times New Roman" w:hAnsi="Times New Roman" w:cs="Times New Roman"/>
          <w:b/>
          <w:sz w:val="24"/>
          <w:szCs w:val="24"/>
        </w:rPr>
        <w:t>SOURCE OF INFORMATION:</w:t>
      </w:r>
      <w:r w:rsidRPr="003D0AED">
        <w:rPr>
          <w:rFonts w:ascii="Times New Roman" w:hAnsi="Times New Roman" w:cs="Times New Roman"/>
          <w:sz w:val="24"/>
          <w:szCs w:val="24"/>
        </w:rPr>
        <w:t xml:space="preserve">  Mapithel Dam Affected Villages Organization, Citizens Concern for Dams and Development, Centre for Research and Advocacy, Manipur </w:t>
      </w:r>
    </w:p>
    <w:p w:rsidR="00BE3084" w:rsidRPr="003D0AED" w:rsidRDefault="004846B5" w:rsidP="009C1C01">
      <w:pPr>
        <w:spacing w:after="100" w:afterAutospacing="1" w:line="240" w:lineRule="auto"/>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b/>
          <w:sz w:val="24"/>
          <w:szCs w:val="24"/>
          <w:lang w:eastAsia="en-IN"/>
        </w:rPr>
        <w:t>EVENT DESCRIPTION:</w:t>
      </w:r>
      <w:r w:rsidRPr="003D0AED">
        <w:rPr>
          <w:rFonts w:ascii="Times New Roman" w:eastAsia="Times New Roman" w:hAnsi="Times New Roman" w:cs="Times New Roman"/>
          <w:sz w:val="24"/>
          <w:szCs w:val="24"/>
          <w:lang w:eastAsia="en-IN"/>
        </w:rPr>
        <w:t xml:space="preserve">  </w:t>
      </w:r>
      <w:r w:rsidR="00121EA4" w:rsidRPr="003D0AED">
        <w:rPr>
          <w:rFonts w:ascii="Times New Roman" w:eastAsia="Times New Roman" w:hAnsi="Times New Roman" w:cs="Times New Roman"/>
          <w:sz w:val="24"/>
          <w:szCs w:val="24"/>
          <w:lang w:eastAsia="en-IN"/>
        </w:rPr>
        <w:t>The Irrigati</w:t>
      </w:r>
      <w:r w:rsidR="00023B68" w:rsidRPr="003D0AED">
        <w:rPr>
          <w:rFonts w:ascii="Times New Roman" w:eastAsia="Times New Roman" w:hAnsi="Times New Roman" w:cs="Times New Roman"/>
          <w:sz w:val="24"/>
          <w:szCs w:val="24"/>
          <w:lang w:eastAsia="en-IN"/>
        </w:rPr>
        <w:t xml:space="preserve">on and Flood Control Department, </w:t>
      </w:r>
      <w:r w:rsidR="00121EA4" w:rsidRPr="003D0AED">
        <w:rPr>
          <w:rFonts w:ascii="Times New Roman" w:eastAsia="Times New Roman" w:hAnsi="Times New Roman" w:cs="Times New Roman"/>
          <w:sz w:val="24"/>
          <w:szCs w:val="24"/>
          <w:lang w:eastAsia="en-IN"/>
        </w:rPr>
        <w:t xml:space="preserve">Government of Manipur </w:t>
      </w:r>
      <w:r w:rsidR="008A4484" w:rsidRPr="003D0AED">
        <w:rPr>
          <w:rFonts w:ascii="Times New Roman" w:eastAsia="Times New Roman" w:hAnsi="Times New Roman" w:cs="Times New Roman"/>
          <w:sz w:val="24"/>
          <w:szCs w:val="24"/>
          <w:lang w:eastAsia="en-IN"/>
        </w:rPr>
        <w:t xml:space="preserve">commenced blocking the Thoubal River and filing up of the Mapithel Dam Reservoir </w:t>
      </w:r>
      <w:r w:rsidR="00A403F3" w:rsidRPr="003D0AED">
        <w:rPr>
          <w:rFonts w:ascii="Times New Roman" w:eastAsia="Times New Roman" w:hAnsi="Times New Roman" w:cs="Times New Roman"/>
          <w:sz w:val="24"/>
          <w:szCs w:val="24"/>
          <w:lang w:eastAsia="en-IN"/>
        </w:rPr>
        <w:t xml:space="preserve">from January 2015 </w:t>
      </w:r>
      <w:r w:rsidR="009D7D26" w:rsidRPr="003D0AED">
        <w:rPr>
          <w:rFonts w:ascii="Times New Roman" w:eastAsia="Times New Roman" w:hAnsi="Times New Roman" w:cs="Times New Roman"/>
          <w:sz w:val="24"/>
          <w:szCs w:val="24"/>
          <w:lang w:eastAsia="en-IN"/>
        </w:rPr>
        <w:t>onwards</w:t>
      </w:r>
      <w:r w:rsidR="00BB685E" w:rsidRPr="003D0AED">
        <w:rPr>
          <w:rFonts w:ascii="Times New Roman" w:eastAsia="Times New Roman" w:hAnsi="Times New Roman" w:cs="Times New Roman"/>
          <w:sz w:val="24"/>
          <w:szCs w:val="24"/>
          <w:lang w:eastAsia="en-IN"/>
        </w:rPr>
        <w:t xml:space="preserve"> in a forceful attempt</w:t>
      </w:r>
      <w:r w:rsidR="009D7D26" w:rsidRPr="003D0AED">
        <w:rPr>
          <w:rFonts w:ascii="Times New Roman" w:eastAsia="Times New Roman" w:hAnsi="Times New Roman" w:cs="Times New Roman"/>
          <w:sz w:val="24"/>
          <w:szCs w:val="24"/>
          <w:lang w:eastAsia="en-IN"/>
        </w:rPr>
        <w:t xml:space="preserve"> </w:t>
      </w:r>
      <w:r w:rsidR="00121EA4" w:rsidRPr="003D0AED">
        <w:rPr>
          <w:rFonts w:ascii="Times New Roman" w:eastAsia="Times New Roman" w:hAnsi="Times New Roman" w:cs="Times New Roman"/>
          <w:sz w:val="24"/>
          <w:szCs w:val="24"/>
          <w:lang w:eastAsia="en-IN"/>
        </w:rPr>
        <w:t xml:space="preserve">to </w:t>
      </w:r>
      <w:r w:rsidR="007100ED" w:rsidRPr="003D0AED">
        <w:rPr>
          <w:rFonts w:ascii="Times New Roman" w:eastAsia="Times New Roman" w:hAnsi="Times New Roman" w:cs="Times New Roman"/>
          <w:sz w:val="24"/>
          <w:szCs w:val="24"/>
          <w:lang w:eastAsia="en-IN"/>
        </w:rPr>
        <w:t xml:space="preserve">commission the </w:t>
      </w:r>
      <w:r w:rsidR="00121EA4" w:rsidRPr="003D0AED">
        <w:rPr>
          <w:rFonts w:ascii="Times New Roman" w:eastAsia="Times New Roman" w:hAnsi="Times New Roman" w:cs="Times New Roman"/>
          <w:sz w:val="24"/>
          <w:szCs w:val="24"/>
          <w:lang w:eastAsia="en-IN"/>
        </w:rPr>
        <w:t>Mapithel dam of the Thoubal Mul</w:t>
      </w:r>
      <w:r w:rsidR="00167340" w:rsidRPr="003D0AED">
        <w:rPr>
          <w:rFonts w:ascii="Times New Roman" w:eastAsia="Times New Roman" w:hAnsi="Times New Roman" w:cs="Times New Roman"/>
          <w:sz w:val="24"/>
          <w:szCs w:val="24"/>
          <w:lang w:eastAsia="en-IN"/>
        </w:rPr>
        <w:t>t</w:t>
      </w:r>
      <w:r w:rsidR="00937739" w:rsidRPr="003D0AED">
        <w:rPr>
          <w:rFonts w:ascii="Times New Roman" w:eastAsia="Times New Roman" w:hAnsi="Times New Roman" w:cs="Times New Roman"/>
          <w:sz w:val="24"/>
          <w:szCs w:val="24"/>
          <w:lang w:eastAsia="en-IN"/>
        </w:rPr>
        <w:t>ipurpose Hydroelectric P</w:t>
      </w:r>
      <w:r w:rsidR="00140D28" w:rsidRPr="003D0AED">
        <w:rPr>
          <w:rFonts w:ascii="Times New Roman" w:eastAsia="Times New Roman" w:hAnsi="Times New Roman" w:cs="Times New Roman"/>
          <w:sz w:val="24"/>
          <w:szCs w:val="24"/>
          <w:lang w:eastAsia="en-IN"/>
        </w:rPr>
        <w:t xml:space="preserve">roject, tentatively </w:t>
      </w:r>
      <w:r w:rsidR="00017056" w:rsidRPr="003D0AED">
        <w:rPr>
          <w:rFonts w:ascii="Times New Roman" w:eastAsia="Times New Roman" w:hAnsi="Times New Roman" w:cs="Times New Roman"/>
          <w:sz w:val="24"/>
          <w:szCs w:val="24"/>
          <w:lang w:eastAsia="en-IN"/>
        </w:rPr>
        <w:t xml:space="preserve">scheduled </w:t>
      </w:r>
      <w:r w:rsidR="00140D28" w:rsidRPr="003D0AED">
        <w:rPr>
          <w:rFonts w:ascii="Times New Roman" w:eastAsia="Times New Roman" w:hAnsi="Times New Roman" w:cs="Times New Roman"/>
          <w:sz w:val="24"/>
          <w:szCs w:val="24"/>
          <w:lang w:eastAsia="en-IN"/>
        </w:rPr>
        <w:t>at</w:t>
      </w:r>
      <w:r w:rsidR="00937739" w:rsidRPr="003D0AED">
        <w:rPr>
          <w:rFonts w:ascii="Times New Roman" w:eastAsia="Times New Roman" w:hAnsi="Times New Roman" w:cs="Times New Roman"/>
          <w:sz w:val="24"/>
          <w:szCs w:val="24"/>
          <w:lang w:eastAsia="en-IN"/>
        </w:rPr>
        <w:t xml:space="preserve"> March 2015. </w:t>
      </w:r>
      <w:r w:rsidR="00121EA4" w:rsidRPr="003D0AED">
        <w:rPr>
          <w:rFonts w:ascii="Times New Roman" w:eastAsia="Times New Roman" w:hAnsi="Times New Roman" w:cs="Times New Roman"/>
          <w:sz w:val="24"/>
          <w:szCs w:val="24"/>
          <w:lang w:eastAsia="en-IN"/>
        </w:rPr>
        <w:t xml:space="preserve">The </w:t>
      </w:r>
      <w:r w:rsidR="007340B5" w:rsidRPr="003D0AED">
        <w:rPr>
          <w:rFonts w:ascii="Times New Roman" w:eastAsia="Times New Roman" w:hAnsi="Times New Roman" w:cs="Times New Roman"/>
          <w:sz w:val="24"/>
          <w:szCs w:val="24"/>
          <w:lang w:eastAsia="en-IN"/>
        </w:rPr>
        <w:t xml:space="preserve">filling up of Mapithel dam reservoir </w:t>
      </w:r>
      <w:r w:rsidR="00374B23" w:rsidRPr="003D0AED">
        <w:rPr>
          <w:rFonts w:ascii="Times New Roman" w:eastAsia="Times New Roman" w:hAnsi="Times New Roman" w:cs="Times New Roman"/>
          <w:sz w:val="24"/>
          <w:szCs w:val="24"/>
          <w:lang w:eastAsia="en-IN"/>
        </w:rPr>
        <w:t xml:space="preserve">already </w:t>
      </w:r>
      <w:r w:rsidR="00121EA4" w:rsidRPr="003D0AED">
        <w:rPr>
          <w:rFonts w:ascii="Times New Roman" w:eastAsia="Times New Roman" w:hAnsi="Times New Roman" w:cs="Times New Roman"/>
          <w:sz w:val="24"/>
          <w:szCs w:val="24"/>
          <w:lang w:eastAsia="en-IN"/>
        </w:rPr>
        <w:t>submerge</w:t>
      </w:r>
      <w:r w:rsidR="00374B23" w:rsidRPr="003D0AED">
        <w:rPr>
          <w:rFonts w:ascii="Times New Roman" w:eastAsia="Times New Roman" w:hAnsi="Times New Roman" w:cs="Times New Roman"/>
          <w:sz w:val="24"/>
          <w:szCs w:val="24"/>
          <w:lang w:eastAsia="en-IN"/>
        </w:rPr>
        <w:t>d</w:t>
      </w:r>
      <w:r w:rsidR="00121EA4" w:rsidRPr="003D0AED">
        <w:rPr>
          <w:rFonts w:ascii="Times New Roman" w:eastAsia="Times New Roman" w:hAnsi="Times New Roman" w:cs="Times New Roman"/>
          <w:sz w:val="24"/>
          <w:szCs w:val="24"/>
          <w:lang w:eastAsia="en-IN"/>
        </w:rPr>
        <w:t xml:space="preserve"> </w:t>
      </w:r>
      <w:r w:rsidR="007D4BC2" w:rsidRPr="003D0AED">
        <w:rPr>
          <w:rFonts w:ascii="Times New Roman" w:eastAsia="Times New Roman" w:hAnsi="Times New Roman" w:cs="Times New Roman"/>
          <w:sz w:val="24"/>
          <w:szCs w:val="24"/>
          <w:lang w:eastAsia="en-IN"/>
        </w:rPr>
        <w:t>a</w:t>
      </w:r>
      <w:r w:rsidR="003C12F0" w:rsidRPr="003D0AED">
        <w:rPr>
          <w:rFonts w:ascii="Times New Roman" w:eastAsia="Times New Roman" w:hAnsi="Times New Roman" w:cs="Times New Roman"/>
          <w:sz w:val="24"/>
          <w:szCs w:val="24"/>
          <w:lang w:eastAsia="en-IN"/>
        </w:rPr>
        <w:t>n</w:t>
      </w:r>
      <w:r w:rsidR="007D4BC2" w:rsidRPr="003D0AED">
        <w:rPr>
          <w:rFonts w:ascii="Times New Roman" w:eastAsia="Times New Roman" w:hAnsi="Times New Roman" w:cs="Times New Roman"/>
          <w:sz w:val="24"/>
          <w:szCs w:val="24"/>
          <w:lang w:eastAsia="en-IN"/>
        </w:rPr>
        <w:t xml:space="preserve"> extensive portion of the a</w:t>
      </w:r>
      <w:r w:rsidR="00121EA4" w:rsidRPr="003D0AED">
        <w:rPr>
          <w:rFonts w:ascii="Times New Roman" w:eastAsia="Times New Roman" w:hAnsi="Times New Roman" w:cs="Times New Roman"/>
          <w:sz w:val="24"/>
          <w:szCs w:val="24"/>
          <w:lang w:eastAsia="en-IN"/>
        </w:rPr>
        <w:t xml:space="preserve">griculture land, grazing ground, forest areas of </w:t>
      </w:r>
      <w:r w:rsidR="00374B23" w:rsidRPr="003D0AED">
        <w:rPr>
          <w:rFonts w:ascii="Times New Roman" w:eastAsia="Times New Roman" w:hAnsi="Times New Roman" w:cs="Times New Roman"/>
          <w:sz w:val="24"/>
          <w:szCs w:val="24"/>
          <w:lang w:eastAsia="en-IN"/>
        </w:rPr>
        <w:t>Louphong and Chadong</w:t>
      </w:r>
      <w:r w:rsidR="00D84C71" w:rsidRPr="003D0AED">
        <w:rPr>
          <w:rFonts w:ascii="Times New Roman" w:eastAsia="Times New Roman" w:hAnsi="Times New Roman" w:cs="Times New Roman"/>
          <w:sz w:val="24"/>
          <w:szCs w:val="24"/>
          <w:lang w:eastAsia="en-IN"/>
        </w:rPr>
        <w:t xml:space="preserve"> villages</w:t>
      </w:r>
      <w:r w:rsidR="00284704" w:rsidRPr="003D0AED">
        <w:rPr>
          <w:rFonts w:ascii="Times New Roman" w:eastAsia="Times New Roman" w:hAnsi="Times New Roman" w:cs="Times New Roman"/>
          <w:sz w:val="24"/>
          <w:szCs w:val="24"/>
          <w:lang w:eastAsia="en-IN"/>
        </w:rPr>
        <w:t xml:space="preserve"> respectively</w:t>
      </w:r>
      <w:r w:rsidR="00D84C71" w:rsidRPr="003D0AED">
        <w:rPr>
          <w:rFonts w:ascii="Times New Roman" w:eastAsia="Times New Roman" w:hAnsi="Times New Roman" w:cs="Times New Roman"/>
          <w:sz w:val="24"/>
          <w:szCs w:val="24"/>
          <w:lang w:eastAsia="en-IN"/>
        </w:rPr>
        <w:t>.</w:t>
      </w:r>
      <w:r w:rsidR="00121EA4" w:rsidRPr="003D0AED">
        <w:rPr>
          <w:rFonts w:ascii="Times New Roman" w:eastAsia="Times New Roman" w:hAnsi="Times New Roman" w:cs="Times New Roman"/>
          <w:sz w:val="24"/>
          <w:szCs w:val="24"/>
          <w:lang w:eastAsia="en-IN"/>
        </w:rPr>
        <w:t xml:space="preserve"> The entire Chad</w:t>
      </w:r>
      <w:r w:rsidR="009C1C01" w:rsidRPr="003D0AED">
        <w:rPr>
          <w:rFonts w:ascii="Times New Roman" w:eastAsia="Times New Roman" w:hAnsi="Times New Roman" w:cs="Times New Roman"/>
          <w:sz w:val="24"/>
          <w:szCs w:val="24"/>
          <w:lang w:eastAsia="en-IN"/>
        </w:rPr>
        <w:t>ong Village, Lamlai Khunnou and other villages along Mapithel Hill range will be submerged</w:t>
      </w:r>
      <w:r w:rsidR="00552BD8" w:rsidRPr="003D0AED">
        <w:rPr>
          <w:rFonts w:ascii="Times New Roman" w:eastAsia="Times New Roman" w:hAnsi="Times New Roman" w:cs="Times New Roman"/>
          <w:sz w:val="24"/>
          <w:szCs w:val="24"/>
          <w:lang w:eastAsia="en-IN"/>
        </w:rPr>
        <w:t xml:space="preserve"> once the </w:t>
      </w:r>
      <w:r w:rsidR="00C70120" w:rsidRPr="003D0AED">
        <w:rPr>
          <w:rFonts w:ascii="Times New Roman" w:eastAsia="Times New Roman" w:hAnsi="Times New Roman" w:cs="Times New Roman"/>
          <w:sz w:val="24"/>
          <w:szCs w:val="24"/>
          <w:lang w:eastAsia="en-IN"/>
        </w:rPr>
        <w:t xml:space="preserve">water level rises. </w:t>
      </w:r>
      <w:r w:rsidR="00A738F0" w:rsidRPr="003D0AED">
        <w:rPr>
          <w:rFonts w:ascii="Times New Roman" w:eastAsia="Times New Roman" w:hAnsi="Times New Roman" w:cs="Times New Roman"/>
          <w:sz w:val="24"/>
          <w:szCs w:val="24"/>
          <w:lang w:eastAsia="en-IN"/>
        </w:rPr>
        <w:t xml:space="preserve">The </w:t>
      </w:r>
      <w:r w:rsidR="00B205F6" w:rsidRPr="003D0AED">
        <w:rPr>
          <w:rFonts w:ascii="Times New Roman" w:eastAsia="Times New Roman" w:hAnsi="Times New Roman" w:cs="Times New Roman"/>
          <w:sz w:val="24"/>
          <w:szCs w:val="24"/>
          <w:lang w:eastAsia="en-IN"/>
        </w:rPr>
        <w:t>filling of the dam reservoir without addressing the plights of affected communities and in an absence of holistic impact assessment of the Mapithel dam has already led to mental harassment and insecurity over the livelihood and su</w:t>
      </w:r>
      <w:r w:rsidR="00912AC3" w:rsidRPr="003D0AED">
        <w:rPr>
          <w:rFonts w:ascii="Times New Roman" w:eastAsia="Times New Roman" w:hAnsi="Times New Roman" w:cs="Times New Roman"/>
          <w:sz w:val="24"/>
          <w:szCs w:val="24"/>
          <w:lang w:eastAsia="en-IN"/>
        </w:rPr>
        <w:t xml:space="preserve">rvival of affected communities, </w:t>
      </w:r>
      <w:r w:rsidR="00C1662C" w:rsidRPr="003D0AED">
        <w:rPr>
          <w:rFonts w:ascii="Times New Roman" w:eastAsia="Times New Roman" w:hAnsi="Times New Roman" w:cs="Times New Roman"/>
          <w:sz w:val="24"/>
          <w:szCs w:val="24"/>
          <w:lang w:eastAsia="en-IN"/>
        </w:rPr>
        <w:t xml:space="preserve">belonging to the Tangkhul Naga and Kuki people, </w:t>
      </w:r>
      <w:r w:rsidR="009E4598" w:rsidRPr="003D0AED">
        <w:rPr>
          <w:rFonts w:ascii="Times New Roman" w:eastAsia="Times New Roman" w:hAnsi="Times New Roman" w:cs="Times New Roman"/>
          <w:sz w:val="24"/>
          <w:szCs w:val="24"/>
          <w:lang w:eastAsia="en-IN"/>
        </w:rPr>
        <w:t xml:space="preserve">who will lose their agriculture land and survival sources. </w:t>
      </w:r>
    </w:p>
    <w:p w:rsidR="00732AEF" w:rsidRPr="003D0AED" w:rsidRDefault="00732AEF" w:rsidP="005F7437">
      <w:pPr>
        <w:spacing w:after="100" w:afterAutospacing="1" w:line="240" w:lineRule="auto"/>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 xml:space="preserve">The blocking of Thoubal River for filling up of Mapithel dam already led to drying up of Thoubal river in immediate downstream of Mapithel dam, such as Tumukhong, Itham, </w:t>
      </w:r>
      <w:r w:rsidR="00160404" w:rsidRPr="003D0AED">
        <w:rPr>
          <w:rFonts w:ascii="Times New Roman" w:eastAsia="Times New Roman" w:hAnsi="Times New Roman" w:cs="Times New Roman"/>
          <w:sz w:val="24"/>
          <w:szCs w:val="24"/>
          <w:lang w:eastAsia="en-IN"/>
        </w:rPr>
        <w:t>Moirang</w:t>
      </w:r>
      <w:r w:rsidRPr="003D0AED">
        <w:rPr>
          <w:rFonts w:ascii="Times New Roman" w:eastAsia="Times New Roman" w:hAnsi="Times New Roman" w:cs="Times New Roman"/>
          <w:sz w:val="24"/>
          <w:szCs w:val="24"/>
          <w:lang w:eastAsia="en-IN"/>
        </w:rPr>
        <w:t xml:space="preserve">purel </w:t>
      </w:r>
      <w:r w:rsidR="005E1D8B" w:rsidRPr="003D0AED">
        <w:rPr>
          <w:rFonts w:ascii="Times New Roman" w:eastAsia="Times New Roman" w:hAnsi="Times New Roman" w:cs="Times New Roman"/>
          <w:sz w:val="24"/>
          <w:szCs w:val="24"/>
          <w:lang w:eastAsia="en-IN"/>
        </w:rPr>
        <w:t>and further down in Thoubal District.</w:t>
      </w:r>
      <w:r w:rsidR="007D0177" w:rsidRPr="003D0AED">
        <w:rPr>
          <w:rFonts w:ascii="Times New Roman" w:eastAsia="Times New Roman" w:hAnsi="Times New Roman" w:cs="Times New Roman"/>
          <w:sz w:val="24"/>
          <w:szCs w:val="24"/>
          <w:lang w:eastAsia="en-IN"/>
        </w:rPr>
        <w:t xml:space="preserve"> The villagers of immediate downstream </w:t>
      </w:r>
      <w:r w:rsidR="002E71C8" w:rsidRPr="003D0AED">
        <w:rPr>
          <w:rFonts w:ascii="Times New Roman" w:eastAsia="Times New Roman" w:hAnsi="Times New Roman" w:cs="Times New Roman"/>
          <w:sz w:val="24"/>
          <w:szCs w:val="24"/>
          <w:lang w:eastAsia="en-IN"/>
        </w:rPr>
        <w:t>villages</w:t>
      </w:r>
      <w:r w:rsidR="000D17B4" w:rsidRPr="003D0AED">
        <w:rPr>
          <w:rFonts w:ascii="Times New Roman" w:eastAsia="Times New Roman" w:hAnsi="Times New Roman" w:cs="Times New Roman"/>
          <w:sz w:val="24"/>
          <w:szCs w:val="24"/>
          <w:lang w:eastAsia="en-IN"/>
        </w:rPr>
        <w:t>, belonging to the Meitei people,</w:t>
      </w:r>
      <w:r w:rsidR="002E71C8" w:rsidRPr="003D0AED">
        <w:rPr>
          <w:rFonts w:ascii="Times New Roman" w:eastAsia="Times New Roman" w:hAnsi="Times New Roman" w:cs="Times New Roman"/>
          <w:sz w:val="24"/>
          <w:szCs w:val="24"/>
          <w:lang w:eastAsia="en-IN"/>
        </w:rPr>
        <w:t xml:space="preserve"> are </w:t>
      </w:r>
      <w:r w:rsidR="007D0177" w:rsidRPr="003D0AED">
        <w:rPr>
          <w:rFonts w:ascii="Times New Roman" w:eastAsia="Times New Roman" w:hAnsi="Times New Roman" w:cs="Times New Roman"/>
          <w:sz w:val="24"/>
          <w:szCs w:val="24"/>
          <w:lang w:eastAsia="en-IN"/>
        </w:rPr>
        <w:t>worried of extr</w:t>
      </w:r>
      <w:r w:rsidR="00E73A1F">
        <w:rPr>
          <w:rFonts w:ascii="Times New Roman" w:eastAsia="Times New Roman" w:hAnsi="Times New Roman" w:cs="Times New Roman"/>
          <w:sz w:val="24"/>
          <w:szCs w:val="24"/>
          <w:lang w:eastAsia="en-IN"/>
        </w:rPr>
        <w:t>eme</w:t>
      </w:r>
      <w:r w:rsidR="003D047F" w:rsidRPr="003D0AED">
        <w:rPr>
          <w:rFonts w:ascii="Times New Roman" w:eastAsia="Times New Roman" w:hAnsi="Times New Roman" w:cs="Times New Roman"/>
          <w:sz w:val="24"/>
          <w:szCs w:val="24"/>
          <w:lang w:eastAsia="en-IN"/>
        </w:rPr>
        <w:t xml:space="preserve"> water shortage, f</w:t>
      </w:r>
      <w:r w:rsidR="00EF11D5" w:rsidRPr="003D0AED">
        <w:rPr>
          <w:rFonts w:ascii="Times New Roman" w:eastAsia="Times New Roman" w:hAnsi="Times New Roman" w:cs="Times New Roman"/>
          <w:sz w:val="24"/>
          <w:szCs w:val="24"/>
          <w:lang w:eastAsia="en-IN"/>
        </w:rPr>
        <w:t xml:space="preserve">or basic household communities. </w:t>
      </w:r>
      <w:r w:rsidR="00C325E5" w:rsidRPr="003D0AED">
        <w:rPr>
          <w:rFonts w:ascii="Times New Roman" w:eastAsia="Times New Roman" w:hAnsi="Times New Roman" w:cs="Times New Roman"/>
          <w:sz w:val="24"/>
          <w:szCs w:val="24"/>
          <w:lang w:eastAsia="en-IN"/>
        </w:rPr>
        <w:t xml:space="preserve">The villagers can no longer fish and collect sand stone brought down by the Thoubal River both in upstream and </w:t>
      </w:r>
      <w:r w:rsidR="006429C9" w:rsidRPr="003D0AED">
        <w:rPr>
          <w:rFonts w:ascii="Times New Roman" w:eastAsia="Times New Roman" w:hAnsi="Times New Roman" w:cs="Times New Roman"/>
          <w:sz w:val="24"/>
          <w:szCs w:val="24"/>
          <w:lang w:eastAsia="en-IN"/>
        </w:rPr>
        <w:t>downstream</w:t>
      </w:r>
      <w:r w:rsidR="00E73A1F">
        <w:rPr>
          <w:rFonts w:ascii="Times New Roman" w:eastAsia="Times New Roman" w:hAnsi="Times New Roman" w:cs="Times New Roman"/>
          <w:sz w:val="24"/>
          <w:szCs w:val="24"/>
          <w:lang w:eastAsia="en-IN"/>
        </w:rPr>
        <w:t xml:space="preserve"> portion of the River, which has been their main economic mainstay. </w:t>
      </w:r>
      <w:r w:rsidR="00F362F0">
        <w:rPr>
          <w:rFonts w:ascii="Times New Roman" w:eastAsia="Times New Roman" w:hAnsi="Times New Roman" w:cs="Times New Roman"/>
          <w:sz w:val="24"/>
          <w:szCs w:val="24"/>
          <w:lang w:eastAsia="en-IN"/>
        </w:rPr>
        <w:t xml:space="preserve">Collection of firewood and seasonable food sources from nearby hills is disturbed as the </w:t>
      </w:r>
      <w:r w:rsidR="00432794">
        <w:rPr>
          <w:rFonts w:ascii="Times New Roman" w:eastAsia="Times New Roman" w:hAnsi="Times New Roman" w:cs="Times New Roman"/>
          <w:sz w:val="24"/>
          <w:szCs w:val="24"/>
          <w:lang w:eastAsia="en-IN"/>
        </w:rPr>
        <w:t>forest areas has been destroyed for filling up the Mapithel dam</w:t>
      </w:r>
      <w:r w:rsidR="00F362F0">
        <w:rPr>
          <w:rFonts w:ascii="Times New Roman" w:eastAsia="Times New Roman" w:hAnsi="Times New Roman" w:cs="Times New Roman"/>
          <w:sz w:val="24"/>
          <w:szCs w:val="24"/>
          <w:lang w:eastAsia="en-IN"/>
        </w:rPr>
        <w:t xml:space="preserve"> and also due militarization. </w:t>
      </w:r>
      <w:r w:rsidR="005F7437">
        <w:rPr>
          <w:rFonts w:ascii="Times New Roman" w:eastAsia="Times New Roman" w:hAnsi="Times New Roman" w:cs="Times New Roman"/>
          <w:sz w:val="24"/>
          <w:szCs w:val="24"/>
          <w:lang w:eastAsia="en-IN"/>
        </w:rPr>
        <w:t xml:space="preserve">The Mapithel dam site is located in high seismic area and villagers in downstream areas of worried of dam break. </w:t>
      </w:r>
    </w:p>
    <w:p w:rsidR="00B11BEC" w:rsidRPr="003D0AED" w:rsidRDefault="00160404" w:rsidP="00B11BEC">
      <w:pPr>
        <w:spacing w:after="100" w:afterAutospacing="1" w:line="240" w:lineRule="auto"/>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 xml:space="preserve">The </w:t>
      </w:r>
      <w:r w:rsidR="007A30EF">
        <w:rPr>
          <w:rFonts w:ascii="Times New Roman" w:eastAsia="Times New Roman" w:hAnsi="Times New Roman" w:cs="Times New Roman"/>
          <w:sz w:val="24"/>
          <w:szCs w:val="24"/>
          <w:lang w:eastAsia="en-IN"/>
        </w:rPr>
        <w:t xml:space="preserve">ongoing </w:t>
      </w:r>
      <w:r w:rsidRPr="003D0AED">
        <w:rPr>
          <w:rFonts w:ascii="Times New Roman" w:eastAsia="Times New Roman" w:hAnsi="Times New Roman" w:cs="Times New Roman"/>
          <w:sz w:val="24"/>
          <w:szCs w:val="24"/>
          <w:lang w:eastAsia="en-IN"/>
        </w:rPr>
        <w:t xml:space="preserve">filling up of the </w:t>
      </w:r>
      <w:r w:rsidR="00E677A0">
        <w:rPr>
          <w:rFonts w:ascii="Times New Roman" w:eastAsia="Times New Roman" w:hAnsi="Times New Roman" w:cs="Times New Roman"/>
          <w:sz w:val="24"/>
          <w:szCs w:val="24"/>
          <w:lang w:eastAsia="en-IN"/>
        </w:rPr>
        <w:t xml:space="preserve">Mapithel </w:t>
      </w:r>
      <w:r w:rsidRPr="003D0AED">
        <w:rPr>
          <w:rFonts w:ascii="Times New Roman" w:eastAsia="Times New Roman" w:hAnsi="Times New Roman" w:cs="Times New Roman"/>
          <w:sz w:val="24"/>
          <w:szCs w:val="24"/>
          <w:lang w:eastAsia="en-IN"/>
        </w:rPr>
        <w:t>dam reservoir is accompanied with full scale deployment of security forces of Government of India while subduing all affected peoples</w:t>
      </w:r>
      <w:r w:rsidR="00657800" w:rsidRPr="003D0AED">
        <w:rPr>
          <w:rFonts w:ascii="Times New Roman" w:eastAsia="Times New Roman" w:hAnsi="Times New Roman" w:cs="Times New Roman"/>
          <w:sz w:val="24"/>
          <w:szCs w:val="24"/>
          <w:lang w:eastAsia="en-IN"/>
        </w:rPr>
        <w:t>’</w:t>
      </w:r>
      <w:r w:rsidRPr="003D0AED">
        <w:rPr>
          <w:rFonts w:ascii="Times New Roman" w:eastAsia="Times New Roman" w:hAnsi="Times New Roman" w:cs="Times New Roman"/>
          <w:sz w:val="24"/>
          <w:szCs w:val="24"/>
          <w:lang w:eastAsia="en-IN"/>
        </w:rPr>
        <w:t xml:space="preserve"> call and resistance against the blocking of the Thoubal River.</w:t>
      </w:r>
      <w:r w:rsidR="00B11BEC" w:rsidRPr="003D0AED">
        <w:rPr>
          <w:rFonts w:ascii="Times New Roman" w:eastAsia="Times New Roman" w:hAnsi="Times New Roman" w:cs="Times New Roman"/>
          <w:sz w:val="24"/>
          <w:szCs w:val="24"/>
          <w:lang w:eastAsia="en-IN"/>
        </w:rPr>
        <w:t xml:space="preserve"> Village</w:t>
      </w:r>
      <w:r w:rsidR="006D0FE1" w:rsidRPr="003D0AED">
        <w:rPr>
          <w:rFonts w:ascii="Times New Roman" w:eastAsia="Times New Roman" w:hAnsi="Times New Roman" w:cs="Times New Roman"/>
          <w:sz w:val="24"/>
          <w:szCs w:val="24"/>
          <w:lang w:eastAsia="en-IN"/>
        </w:rPr>
        <w:t>r</w:t>
      </w:r>
      <w:r w:rsidR="00B11BEC" w:rsidRPr="003D0AED">
        <w:rPr>
          <w:rFonts w:ascii="Times New Roman" w:eastAsia="Times New Roman" w:hAnsi="Times New Roman" w:cs="Times New Roman"/>
          <w:sz w:val="24"/>
          <w:szCs w:val="24"/>
          <w:lang w:eastAsia="en-IN"/>
        </w:rPr>
        <w:t xml:space="preserve">s strongly opposed the forceful filling up of Mapithel dam reservoir as a clear instance of undemocratic and anti indigenous peoples of development and </w:t>
      </w:r>
      <w:r w:rsidR="00B11BEC" w:rsidRPr="003D0AED">
        <w:rPr>
          <w:rFonts w:ascii="Times New Roman" w:hAnsi="Times New Roman" w:cs="Times New Roman"/>
          <w:sz w:val="24"/>
          <w:szCs w:val="24"/>
        </w:rPr>
        <w:t xml:space="preserve">has created a fear psychosis among the affected villagers.   </w:t>
      </w:r>
      <w:r w:rsidR="00B11BEC" w:rsidRPr="003D0AED">
        <w:rPr>
          <w:rFonts w:ascii="Times New Roman" w:eastAsia="Times New Roman" w:hAnsi="Times New Roman" w:cs="Times New Roman"/>
          <w:sz w:val="24"/>
          <w:szCs w:val="24"/>
          <w:lang w:eastAsia="en-IN"/>
        </w:rPr>
        <w:t xml:space="preserve">  </w:t>
      </w:r>
    </w:p>
    <w:p w:rsidR="00121EA4" w:rsidRPr="003D0AED" w:rsidRDefault="00121EA4" w:rsidP="00121EA4">
      <w:pPr>
        <w:spacing w:after="100" w:afterAutospacing="1" w:line="240" w:lineRule="auto"/>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The ongoing effort</w:t>
      </w:r>
      <w:r w:rsidR="00657800" w:rsidRPr="003D0AED">
        <w:rPr>
          <w:rFonts w:ascii="Times New Roman" w:eastAsia="Times New Roman" w:hAnsi="Times New Roman" w:cs="Times New Roman"/>
          <w:sz w:val="24"/>
          <w:szCs w:val="24"/>
          <w:lang w:eastAsia="en-IN"/>
        </w:rPr>
        <w:t xml:space="preserve"> to finalize Mapithel dam constr</w:t>
      </w:r>
      <w:r w:rsidRPr="003D0AED">
        <w:rPr>
          <w:rFonts w:ascii="Times New Roman" w:eastAsia="Times New Roman" w:hAnsi="Times New Roman" w:cs="Times New Roman"/>
          <w:sz w:val="24"/>
          <w:szCs w:val="24"/>
          <w:lang w:eastAsia="en-IN"/>
        </w:rPr>
        <w:t xml:space="preserve">uction is despite the fact that the National Green Tribunal is still considering the violation of Forest Rights under the Forest Conservation Act, 1980 and the Forest Rights Act, 2006.In clear procedural violations, the Ministry of Environment and Forest (MoEF), Government of India accorded final Stage II Forest Clearance for Mapithel Dam </w:t>
      </w:r>
      <w:r w:rsidRPr="003D0AED">
        <w:rPr>
          <w:rFonts w:ascii="Times New Roman" w:eastAsia="Times New Roman" w:hAnsi="Times New Roman" w:cs="Times New Roman"/>
          <w:sz w:val="24"/>
          <w:szCs w:val="24"/>
          <w:lang w:eastAsia="en-IN"/>
        </w:rPr>
        <w:lastRenderedPageBreak/>
        <w:t>only on 31st December 2013 after more than thirty years of project approval in 1980 without conducting any site visits into affected areas</w:t>
      </w:r>
      <w:r w:rsidR="00DA1AE9" w:rsidRPr="003D0AED">
        <w:rPr>
          <w:rFonts w:ascii="Times New Roman" w:eastAsia="Times New Roman" w:hAnsi="Times New Roman" w:cs="Times New Roman"/>
          <w:sz w:val="24"/>
          <w:szCs w:val="24"/>
          <w:lang w:eastAsia="en-IN"/>
        </w:rPr>
        <w:t xml:space="preserve">. </w:t>
      </w:r>
    </w:p>
    <w:p w:rsidR="00121EA4" w:rsidRPr="003D0AED" w:rsidRDefault="00121EA4" w:rsidP="00121EA4">
      <w:pPr>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 xml:space="preserve">The ongoing move to complete Mapithel dam construction is amidst controversial and manipulative rehabilitation and resettlement process that has caused confusion, division and violation of affected indigenous communities' rights. The Rehabilitation and Resettlement is being carried out in a piecemeal and divisive approach and already caused much controversy and human rights violations. </w:t>
      </w:r>
    </w:p>
    <w:p w:rsidR="007A76A9" w:rsidRPr="003D0AED" w:rsidRDefault="00121EA4" w:rsidP="00121EA4">
      <w:pPr>
        <w:jc w:val="both"/>
        <w:rPr>
          <w:rFonts w:ascii="Times New Roman" w:hAnsi="Times New Roman" w:cs="Times New Roman"/>
          <w:sz w:val="24"/>
          <w:szCs w:val="24"/>
        </w:rPr>
      </w:pPr>
      <w:r w:rsidRPr="003D0AED">
        <w:rPr>
          <w:rFonts w:ascii="Times New Roman" w:hAnsi="Times New Roman" w:cs="Times New Roman"/>
          <w:sz w:val="24"/>
          <w:szCs w:val="24"/>
        </w:rPr>
        <w:t>Due to the failure of the agreement on RR in 1993 and also due to the acknowledgement of the lapses and failure, the Government of Manipur constituted the Expert Review Commi</w:t>
      </w:r>
      <w:r w:rsidR="00D4564D">
        <w:rPr>
          <w:rFonts w:ascii="Times New Roman" w:hAnsi="Times New Roman" w:cs="Times New Roman"/>
          <w:sz w:val="24"/>
          <w:szCs w:val="24"/>
        </w:rPr>
        <w:t>ttee (ERC) in 18 January 2008. However, t</w:t>
      </w:r>
      <w:r w:rsidRPr="003D0AED">
        <w:rPr>
          <w:rFonts w:ascii="Times New Roman" w:hAnsi="Times New Roman" w:cs="Times New Roman"/>
          <w:sz w:val="24"/>
          <w:szCs w:val="24"/>
        </w:rPr>
        <w:t xml:space="preserve">he Government withdrew from the ERC process after seven rounds of talks, the </w:t>
      </w:r>
      <w:r w:rsidR="003E4B5F">
        <w:rPr>
          <w:rFonts w:ascii="Times New Roman" w:hAnsi="Times New Roman" w:cs="Times New Roman"/>
          <w:sz w:val="24"/>
          <w:szCs w:val="24"/>
        </w:rPr>
        <w:t xml:space="preserve">last talk held in February 2011. </w:t>
      </w:r>
      <w:r w:rsidRPr="003D0AED">
        <w:rPr>
          <w:rFonts w:ascii="Times New Roman" w:hAnsi="Times New Roman" w:cs="Times New Roman"/>
          <w:sz w:val="24"/>
          <w:szCs w:val="24"/>
        </w:rPr>
        <w:t>The Government of Manipur forcefully began verification at Lamlai Khunou and Chadong Village from 29</w:t>
      </w:r>
      <w:r w:rsidRPr="003D0AED">
        <w:rPr>
          <w:rFonts w:ascii="Times New Roman" w:hAnsi="Times New Roman" w:cs="Times New Roman"/>
          <w:sz w:val="24"/>
          <w:szCs w:val="24"/>
          <w:vertAlign w:val="superscript"/>
        </w:rPr>
        <w:t>th</w:t>
      </w:r>
      <w:r w:rsidRPr="003D0AED">
        <w:rPr>
          <w:rFonts w:ascii="Times New Roman" w:hAnsi="Times New Roman" w:cs="Times New Roman"/>
          <w:sz w:val="24"/>
          <w:szCs w:val="24"/>
        </w:rPr>
        <w:t xml:space="preserve"> October 2012 with security despite community objections. The verification based on Ukhrul District DC’s order dated 28 September 2012 and 26 March 2013 is a direct violation of the stay order of the Gauhati High Court on 25 April 2012</w:t>
      </w:r>
      <w:r w:rsidR="007A76A9" w:rsidRPr="003D0AED">
        <w:rPr>
          <w:rFonts w:ascii="Times New Roman" w:hAnsi="Times New Roman" w:cs="Times New Roman"/>
          <w:sz w:val="24"/>
          <w:szCs w:val="24"/>
        </w:rPr>
        <w:t xml:space="preserve">. </w:t>
      </w:r>
    </w:p>
    <w:p w:rsidR="00A007CB" w:rsidRPr="003D0AED" w:rsidRDefault="00121EA4" w:rsidP="00121EA4">
      <w:pPr>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 xml:space="preserve">The construction of Mapithel Dam is still fraught with the absence of a detailed impact assessment on communities with their rightful participation, especially impacts on forest land and other livelihood sources and further down in the downstream portion of Thoubal River. </w:t>
      </w:r>
      <w:r w:rsidR="00A007CB" w:rsidRPr="003D0AED">
        <w:rPr>
          <w:rFonts w:ascii="Times New Roman" w:eastAsia="Times New Roman" w:hAnsi="Times New Roman" w:cs="Times New Roman"/>
          <w:sz w:val="24"/>
          <w:szCs w:val="24"/>
          <w:lang w:eastAsia="en-IN"/>
        </w:rPr>
        <w:t>The Japanese International Cooperation Agency (JICA) is preparing to finance a Water Supply scheme for Imphal Town from the Mapithel dam. JICA’s support will only facilitate causing more inconveniences, harassment and hum</w:t>
      </w:r>
      <w:r w:rsidR="00451482">
        <w:rPr>
          <w:rFonts w:ascii="Times New Roman" w:eastAsia="Times New Roman" w:hAnsi="Times New Roman" w:cs="Times New Roman"/>
          <w:sz w:val="24"/>
          <w:szCs w:val="24"/>
          <w:lang w:eastAsia="en-IN"/>
        </w:rPr>
        <w:t xml:space="preserve">an rights violations on communities affected by Mapithel dam. </w:t>
      </w:r>
    </w:p>
    <w:p w:rsidR="00121EA4" w:rsidRPr="003D0AED" w:rsidRDefault="00C82FCF" w:rsidP="00121EA4">
      <w:pPr>
        <w:jc w:val="both"/>
        <w:rPr>
          <w:rFonts w:ascii="Times New Roman" w:hAnsi="Times New Roman" w:cs="Times New Roman"/>
          <w:sz w:val="24"/>
          <w:szCs w:val="24"/>
        </w:rPr>
      </w:pPr>
      <w:r w:rsidRPr="003D0AED">
        <w:rPr>
          <w:rFonts w:ascii="Times New Roman" w:hAnsi="Times New Roman" w:cs="Times New Roman"/>
          <w:sz w:val="24"/>
          <w:szCs w:val="24"/>
        </w:rPr>
        <w:t xml:space="preserve">The </w:t>
      </w:r>
      <w:r w:rsidR="00121EA4" w:rsidRPr="003D0AED">
        <w:rPr>
          <w:rFonts w:ascii="Times New Roman" w:hAnsi="Times New Roman" w:cs="Times New Roman"/>
          <w:sz w:val="24"/>
          <w:szCs w:val="24"/>
        </w:rPr>
        <w:t xml:space="preserve">plight of the affected communities continues to remain uncertain as the project authorities continue to </w:t>
      </w:r>
      <w:r w:rsidRPr="003D0AED">
        <w:rPr>
          <w:rFonts w:ascii="Times New Roman" w:hAnsi="Times New Roman" w:cs="Times New Roman"/>
          <w:sz w:val="24"/>
          <w:szCs w:val="24"/>
        </w:rPr>
        <w:t xml:space="preserve">fill the Dam Reservoir with </w:t>
      </w:r>
      <w:r w:rsidR="00121EA4" w:rsidRPr="003D0AED">
        <w:rPr>
          <w:rFonts w:ascii="Times New Roman" w:hAnsi="Times New Roman" w:cs="Times New Roman"/>
          <w:sz w:val="24"/>
          <w:szCs w:val="24"/>
        </w:rPr>
        <w:t xml:space="preserve">militarization of their land and suppression of their </w:t>
      </w:r>
      <w:r w:rsidRPr="003D0AED">
        <w:rPr>
          <w:rFonts w:ascii="Times New Roman" w:hAnsi="Times New Roman" w:cs="Times New Roman"/>
          <w:sz w:val="24"/>
          <w:szCs w:val="24"/>
        </w:rPr>
        <w:t xml:space="preserve">democratic </w:t>
      </w:r>
      <w:r w:rsidR="00121EA4" w:rsidRPr="003D0AED">
        <w:rPr>
          <w:rFonts w:ascii="Times New Roman" w:hAnsi="Times New Roman" w:cs="Times New Roman"/>
          <w:sz w:val="24"/>
          <w:szCs w:val="24"/>
        </w:rPr>
        <w:t xml:space="preserve">rights. </w:t>
      </w:r>
      <w:r w:rsidR="00C0034F" w:rsidRPr="003D0AED">
        <w:rPr>
          <w:rFonts w:ascii="Times New Roman" w:hAnsi="Times New Roman" w:cs="Times New Roman"/>
          <w:sz w:val="24"/>
          <w:szCs w:val="24"/>
        </w:rPr>
        <w:t>M</w:t>
      </w:r>
      <w:r w:rsidR="00121EA4" w:rsidRPr="003D0AED">
        <w:rPr>
          <w:rFonts w:ascii="Times New Roman" w:hAnsi="Times New Roman" w:cs="Times New Roman"/>
          <w:sz w:val="24"/>
          <w:szCs w:val="24"/>
        </w:rPr>
        <w:t xml:space="preserve">apithel dam </w:t>
      </w:r>
      <w:r w:rsidR="00C0034F" w:rsidRPr="003D0AED">
        <w:rPr>
          <w:rFonts w:ascii="Times New Roman" w:hAnsi="Times New Roman" w:cs="Times New Roman"/>
          <w:sz w:val="24"/>
          <w:szCs w:val="24"/>
        </w:rPr>
        <w:t xml:space="preserve">today, </w:t>
      </w:r>
      <w:r w:rsidR="00121EA4" w:rsidRPr="003D0AED">
        <w:rPr>
          <w:rFonts w:ascii="Times New Roman" w:hAnsi="Times New Roman" w:cs="Times New Roman"/>
          <w:sz w:val="24"/>
          <w:szCs w:val="24"/>
        </w:rPr>
        <w:t xml:space="preserve">represents </w:t>
      </w:r>
      <w:r w:rsidR="00461982" w:rsidRPr="003D0AED">
        <w:rPr>
          <w:rFonts w:ascii="Times New Roman" w:hAnsi="Times New Roman" w:cs="Times New Roman"/>
          <w:sz w:val="24"/>
          <w:szCs w:val="24"/>
        </w:rPr>
        <w:t xml:space="preserve">a clear symbol </w:t>
      </w:r>
      <w:r w:rsidR="00852BFE" w:rsidRPr="003D0AED">
        <w:rPr>
          <w:rFonts w:ascii="Times New Roman" w:hAnsi="Times New Roman" w:cs="Times New Roman"/>
          <w:sz w:val="24"/>
          <w:szCs w:val="24"/>
        </w:rPr>
        <w:t>of development</w:t>
      </w:r>
      <w:r w:rsidR="00461982" w:rsidRPr="003D0AED">
        <w:rPr>
          <w:rFonts w:ascii="Times New Roman" w:hAnsi="Times New Roman" w:cs="Times New Roman"/>
          <w:sz w:val="24"/>
          <w:szCs w:val="24"/>
        </w:rPr>
        <w:t xml:space="preserve"> injustice. </w:t>
      </w:r>
      <w:r w:rsidR="00121EA4" w:rsidRPr="003D0AED">
        <w:rPr>
          <w:rFonts w:ascii="Times New Roman" w:hAnsi="Times New Roman" w:cs="Times New Roman"/>
          <w:sz w:val="24"/>
          <w:szCs w:val="24"/>
        </w:rPr>
        <w:t xml:space="preserve">  </w:t>
      </w:r>
    </w:p>
    <w:p w:rsidR="00002752" w:rsidRPr="003D0AED" w:rsidRDefault="00002752" w:rsidP="00121EA4">
      <w:pPr>
        <w:jc w:val="both"/>
        <w:rPr>
          <w:rFonts w:ascii="Times New Roman" w:hAnsi="Times New Roman" w:cs="Times New Roman"/>
          <w:sz w:val="24"/>
          <w:szCs w:val="24"/>
        </w:rPr>
      </w:pPr>
      <w:r w:rsidRPr="003D0AED">
        <w:rPr>
          <w:rFonts w:ascii="Times New Roman" w:hAnsi="Times New Roman" w:cs="Times New Roman"/>
          <w:b/>
          <w:sz w:val="24"/>
          <w:szCs w:val="24"/>
        </w:rPr>
        <w:t xml:space="preserve">Background:  </w:t>
      </w:r>
      <w:r w:rsidRPr="003D0AED">
        <w:rPr>
          <w:rFonts w:ascii="Times New Roman" w:hAnsi="Times New Roman" w:cs="Times New Roman"/>
          <w:sz w:val="24"/>
          <w:szCs w:val="24"/>
        </w:rPr>
        <w:t>Manipur witnesses series of mega dams commissioned in 1980’s and 1990’s which are either failed or seriously underperforming. The Khuga Dam, the Singda Dam, the Khoupum and the Loktak Project have all failed to fulfil its objectives. Indeed, some of the dams like Khoupum dam failed to provide irrigation and power.  The Singda dam failed to generate a single unit of its intended 750 KW of power. Simi</w:t>
      </w:r>
      <w:r w:rsidR="00E13D80">
        <w:rPr>
          <w:rFonts w:ascii="Times New Roman" w:hAnsi="Times New Roman" w:cs="Times New Roman"/>
          <w:sz w:val="24"/>
          <w:szCs w:val="24"/>
        </w:rPr>
        <w:t xml:space="preserve">lar is the case with Khuga Dam, which failed to generate single unit of power, despite its component to generate 4.5 MW of power. </w:t>
      </w:r>
      <w:r w:rsidR="00DA4EC2" w:rsidRPr="003D0AED">
        <w:rPr>
          <w:rFonts w:ascii="Times New Roman" w:hAnsi="Times New Roman" w:cs="Times New Roman"/>
          <w:sz w:val="24"/>
          <w:szCs w:val="24"/>
        </w:rPr>
        <w:t>The Government of Manipur inste</w:t>
      </w:r>
      <w:r w:rsidR="00371362" w:rsidRPr="003D0AED">
        <w:rPr>
          <w:rFonts w:ascii="Times New Roman" w:hAnsi="Times New Roman" w:cs="Times New Roman"/>
          <w:sz w:val="24"/>
          <w:szCs w:val="24"/>
        </w:rPr>
        <w:t xml:space="preserve">ad pursued for construction of more hydroelectric power projects under the controversial Manipur Hydroelectric Power Policy, 2012. </w:t>
      </w:r>
      <w:r w:rsidR="003A3929">
        <w:rPr>
          <w:rFonts w:ascii="Times New Roman" w:hAnsi="Times New Roman" w:cs="Times New Roman"/>
          <w:sz w:val="24"/>
          <w:szCs w:val="24"/>
        </w:rPr>
        <w:t xml:space="preserve">Of late, International Financial Institutions like the </w:t>
      </w:r>
      <w:r w:rsidR="00931BB2" w:rsidRPr="003D0AED">
        <w:rPr>
          <w:rFonts w:ascii="Times New Roman" w:hAnsi="Times New Roman" w:cs="Times New Roman"/>
          <w:sz w:val="24"/>
          <w:szCs w:val="24"/>
        </w:rPr>
        <w:t>Asian Development Bank, the World Bank and the Japanese Bank for International Co</w:t>
      </w:r>
      <w:r w:rsidR="00311E07">
        <w:rPr>
          <w:rFonts w:ascii="Times New Roman" w:hAnsi="Times New Roman" w:cs="Times New Roman"/>
          <w:sz w:val="24"/>
          <w:szCs w:val="24"/>
        </w:rPr>
        <w:t>operation etc are</w:t>
      </w:r>
      <w:r w:rsidR="00931BB2" w:rsidRPr="003D0AED">
        <w:rPr>
          <w:rFonts w:ascii="Times New Roman" w:hAnsi="Times New Roman" w:cs="Times New Roman"/>
          <w:sz w:val="24"/>
          <w:szCs w:val="24"/>
        </w:rPr>
        <w:t xml:space="preserve"> financing </w:t>
      </w:r>
      <w:r w:rsidR="001B63E4">
        <w:rPr>
          <w:rFonts w:ascii="Times New Roman" w:hAnsi="Times New Roman" w:cs="Times New Roman"/>
          <w:sz w:val="24"/>
          <w:szCs w:val="24"/>
        </w:rPr>
        <w:t xml:space="preserve">energy and allied </w:t>
      </w:r>
      <w:r w:rsidR="00931BB2" w:rsidRPr="003D0AED">
        <w:rPr>
          <w:rFonts w:ascii="Times New Roman" w:hAnsi="Times New Roman" w:cs="Times New Roman"/>
          <w:sz w:val="24"/>
          <w:szCs w:val="24"/>
        </w:rPr>
        <w:t xml:space="preserve">infrastructure </w:t>
      </w:r>
      <w:r w:rsidR="001B63E4">
        <w:rPr>
          <w:rFonts w:ascii="Times New Roman" w:hAnsi="Times New Roman" w:cs="Times New Roman"/>
          <w:sz w:val="24"/>
          <w:szCs w:val="24"/>
        </w:rPr>
        <w:t xml:space="preserve">projects, and thus facilitating </w:t>
      </w:r>
      <w:r w:rsidR="00CA33FB">
        <w:rPr>
          <w:rFonts w:ascii="Times New Roman" w:hAnsi="Times New Roman" w:cs="Times New Roman"/>
          <w:sz w:val="24"/>
          <w:szCs w:val="24"/>
        </w:rPr>
        <w:t xml:space="preserve">development injustice. </w:t>
      </w:r>
      <w:r w:rsidR="00931BB2" w:rsidRPr="003D0AED">
        <w:rPr>
          <w:rFonts w:ascii="Times New Roman" w:hAnsi="Times New Roman" w:cs="Times New Roman"/>
          <w:sz w:val="24"/>
          <w:szCs w:val="24"/>
        </w:rPr>
        <w:t xml:space="preserve"> </w:t>
      </w:r>
    </w:p>
    <w:p w:rsidR="00121EA4" w:rsidRPr="003D0AED" w:rsidRDefault="00121EA4" w:rsidP="00121EA4">
      <w:pPr>
        <w:spacing w:after="115" w:line="240" w:lineRule="auto"/>
        <w:jc w:val="both"/>
        <w:rPr>
          <w:rFonts w:ascii="Times New Roman" w:eastAsia="Times New Roman" w:hAnsi="Times New Roman" w:cs="Times New Roman"/>
          <w:sz w:val="24"/>
          <w:szCs w:val="24"/>
          <w:lang w:eastAsia="en-IN"/>
        </w:rPr>
      </w:pPr>
      <w:r w:rsidRPr="003D0AED">
        <w:rPr>
          <w:rFonts w:ascii="Times New Roman" w:hAnsi="Times New Roman" w:cs="Times New Roman"/>
          <w:b/>
          <w:sz w:val="24"/>
          <w:szCs w:val="24"/>
        </w:rPr>
        <w:t xml:space="preserve">Demands: </w:t>
      </w:r>
      <w:r w:rsidRPr="003D0AED">
        <w:rPr>
          <w:rFonts w:ascii="Times New Roman" w:hAnsi="Times New Roman" w:cs="Times New Roman"/>
          <w:sz w:val="24"/>
          <w:szCs w:val="24"/>
        </w:rPr>
        <w:t>The Mapithel Dam A</w:t>
      </w:r>
      <w:r w:rsidR="00505BD7">
        <w:rPr>
          <w:rFonts w:ascii="Times New Roman" w:hAnsi="Times New Roman" w:cs="Times New Roman"/>
          <w:sz w:val="24"/>
          <w:szCs w:val="24"/>
        </w:rPr>
        <w:t xml:space="preserve">ffected Villagers Organization, the Citizens Concern for Dams and Development and the Centre for Research and Advocacy, Manipur </w:t>
      </w:r>
      <w:r w:rsidRPr="003D0AED">
        <w:rPr>
          <w:rFonts w:ascii="Times New Roman" w:hAnsi="Times New Roman" w:cs="Times New Roman"/>
          <w:sz w:val="24"/>
          <w:szCs w:val="24"/>
        </w:rPr>
        <w:t>would like to request your good office to kindly inte</w:t>
      </w:r>
      <w:r w:rsidR="00B50776" w:rsidRPr="003D0AED">
        <w:rPr>
          <w:rFonts w:ascii="Times New Roman" w:hAnsi="Times New Roman" w:cs="Times New Roman"/>
          <w:sz w:val="24"/>
          <w:szCs w:val="24"/>
        </w:rPr>
        <w:t>rvene in the following demands to urge</w:t>
      </w:r>
      <w:r w:rsidR="005B609B">
        <w:rPr>
          <w:rFonts w:ascii="Times New Roman" w:hAnsi="Times New Roman" w:cs="Times New Roman"/>
          <w:sz w:val="24"/>
          <w:szCs w:val="24"/>
        </w:rPr>
        <w:t xml:space="preserve"> upon the Government of Manipur </w:t>
      </w:r>
      <w:r w:rsidR="00B50776" w:rsidRPr="003D0AED">
        <w:rPr>
          <w:rFonts w:ascii="Times New Roman" w:hAnsi="Times New Roman" w:cs="Times New Roman"/>
          <w:sz w:val="24"/>
          <w:szCs w:val="24"/>
        </w:rPr>
        <w:t xml:space="preserve">and the Government of India to: </w:t>
      </w:r>
    </w:p>
    <w:p w:rsidR="00243AA8" w:rsidRPr="003D0AED" w:rsidRDefault="00B50776" w:rsidP="00121EA4">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eastAsia="Times New Roman" w:hAnsi="Times New Roman" w:cs="Times New Roman"/>
          <w:sz w:val="24"/>
          <w:szCs w:val="24"/>
          <w:lang w:eastAsia="en-IN"/>
        </w:rPr>
        <w:t>S</w:t>
      </w:r>
      <w:r w:rsidR="00121EA4" w:rsidRPr="003D0AED">
        <w:rPr>
          <w:rFonts w:ascii="Times New Roman" w:eastAsia="Times New Roman" w:hAnsi="Times New Roman" w:cs="Times New Roman"/>
          <w:sz w:val="24"/>
          <w:szCs w:val="24"/>
          <w:lang w:eastAsia="en-IN"/>
        </w:rPr>
        <w:t>top</w:t>
      </w:r>
      <w:r w:rsidR="00243AA8" w:rsidRPr="003D0AED">
        <w:rPr>
          <w:rFonts w:ascii="Times New Roman" w:eastAsia="Times New Roman" w:hAnsi="Times New Roman" w:cs="Times New Roman"/>
          <w:sz w:val="24"/>
          <w:szCs w:val="24"/>
          <w:lang w:eastAsia="en-IN"/>
        </w:rPr>
        <w:t xml:space="preserve"> blocking the Thoubal River and filling up of the Mapithel Dam reservoir </w:t>
      </w:r>
    </w:p>
    <w:p w:rsidR="00121EA4" w:rsidRPr="003D0AED" w:rsidRDefault="00B50776" w:rsidP="00121EA4">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eastAsia="Times New Roman" w:hAnsi="Times New Roman" w:cs="Times New Roman"/>
          <w:sz w:val="24"/>
          <w:szCs w:val="24"/>
          <w:lang w:eastAsia="en-IN"/>
        </w:rPr>
        <w:t>To stop</w:t>
      </w:r>
      <w:r w:rsidR="00243AA8" w:rsidRPr="003D0AED">
        <w:rPr>
          <w:rFonts w:ascii="Times New Roman" w:eastAsia="Times New Roman" w:hAnsi="Times New Roman" w:cs="Times New Roman"/>
          <w:sz w:val="24"/>
          <w:szCs w:val="24"/>
          <w:lang w:eastAsia="en-IN"/>
        </w:rPr>
        <w:t xml:space="preserve"> </w:t>
      </w:r>
      <w:r w:rsidR="00121EA4" w:rsidRPr="003D0AED">
        <w:rPr>
          <w:rFonts w:ascii="Times New Roman" w:eastAsia="Times New Roman" w:hAnsi="Times New Roman" w:cs="Times New Roman"/>
          <w:sz w:val="24"/>
          <w:szCs w:val="24"/>
          <w:lang w:eastAsia="en-IN"/>
        </w:rPr>
        <w:t>Mapithel dam construction till all rehabili</w:t>
      </w:r>
      <w:r w:rsidR="00243AA8" w:rsidRPr="003D0AED">
        <w:rPr>
          <w:rFonts w:ascii="Times New Roman" w:eastAsia="Times New Roman" w:hAnsi="Times New Roman" w:cs="Times New Roman"/>
          <w:sz w:val="24"/>
          <w:szCs w:val="24"/>
          <w:lang w:eastAsia="en-IN"/>
        </w:rPr>
        <w:t>tation process acceptable to</w:t>
      </w:r>
      <w:r w:rsidR="00121EA4" w:rsidRPr="003D0AED">
        <w:rPr>
          <w:rFonts w:ascii="Times New Roman" w:eastAsia="Times New Roman" w:hAnsi="Times New Roman" w:cs="Times New Roman"/>
          <w:sz w:val="24"/>
          <w:szCs w:val="24"/>
          <w:lang w:eastAsia="en-IN"/>
        </w:rPr>
        <w:t xml:space="preserve"> affect</w:t>
      </w:r>
      <w:r w:rsidR="00A20563" w:rsidRPr="003D0AED">
        <w:rPr>
          <w:rFonts w:ascii="Times New Roman" w:eastAsia="Times New Roman" w:hAnsi="Times New Roman" w:cs="Times New Roman"/>
          <w:sz w:val="24"/>
          <w:szCs w:val="24"/>
          <w:lang w:eastAsia="en-IN"/>
        </w:rPr>
        <w:t xml:space="preserve">ed communities and their free, prior and informed consent is </w:t>
      </w:r>
      <w:r w:rsidR="00243AA8" w:rsidRPr="003D0AED">
        <w:rPr>
          <w:rFonts w:ascii="Times New Roman" w:eastAsia="Times New Roman" w:hAnsi="Times New Roman" w:cs="Times New Roman"/>
          <w:sz w:val="24"/>
          <w:szCs w:val="24"/>
          <w:lang w:eastAsia="en-IN"/>
        </w:rPr>
        <w:t xml:space="preserve">taken with. </w:t>
      </w:r>
      <w:r w:rsidR="00A20563" w:rsidRPr="003D0AED">
        <w:rPr>
          <w:rFonts w:ascii="Times New Roman" w:eastAsia="Times New Roman" w:hAnsi="Times New Roman" w:cs="Times New Roman"/>
          <w:sz w:val="24"/>
          <w:szCs w:val="24"/>
          <w:lang w:eastAsia="en-IN"/>
        </w:rPr>
        <w:t xml:space="preserve"> </w:t>
      </w:r>
    </w:p>
    <w:p w:rsidR="00121EA4" w:rsidRPr="003D0AED" w:rsidRDefault="00121EA4" w:rsidP="00121EA4">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hAnsi="Times New Roman" w:cs="Times New Roman"/>
          <w:sz w:val="24"/>
          <w:szCs w:val="24"/>
        </w:rPr>
        <w:lastRenderedPageBreak/>
        <w:t xml:space="preserve">Resume the Expert Review Committee set up in the year 2008 by Government of Manipur </w:t>
      </w:r>
    </w:p>
    <w:p w:rsidR="00121EA4" w:rsidRPr="003D0AED" w:rsidRDefault="00121EA4" w:rsidP="00121EA4">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eastAsia="Times New Roman" w:hAnsi="Times New Roman" w:cs="Times New Roman"/>
          <w:sz w:val="24"/>
          <w:szCs w:val="24"/>
          <w:lang w:eastAsia="en-IN"/>
        </w:rPr>
        <w:t xml:space="preserve">All militarization process that support Mapithel dam construction should halt immediately.  </w:t>
      </w:r>
    </w:p>
    <w:p w:rsidR="00E13934" w:rsidRPr="003D0AED" w:rsidRDefault="00121EA4" w:rsidP="008E11FC">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hAnsi="Times New Roman" w:cs="Times New Roman"/>
          <w:sz w:val="24"/>
          <w:szCs w:val="24"/>
        </w:rPr>
        <w:t xml:space="preserve">Stop all forms of involuntary displacement of indigenous peoples affected by Mapithel Dam in Manipur as per UN Declaration on Indigenous Peoples Rights, 2007 </w:t>
      </w:r>
      <w:r w:rsidR="008E11FC" w:rsidRPr="003D0AED">
        <w:rPr>
          <w:rFonts w:ascii="Times New Roman" w:hAnsi="Times New Roman" w:cs="Times New Roman"/>
          <w:sz w:val="24"/>
          <w:szCs w:val="24"/>
        </w:rPr>
        <w:t>and recommendations of the World Commission on Dams, 2000</w:t>
      </w:r>
      <w:r w:rsidR="008D50D8" w:rsidRPr="003D0AED">
        <w:rPr>
          <w:rFonts w:ascii="Times New Roman" w:hAnsi="Times New Roman" w:cs="Times New Roman"/>
          <w:sz w:val="24"/>
          <w:szCs w:val="24"/>
        </w:rPr>
        <w:t xml:space="preserve">   </w:t>
      </w:r>
      <w:r w:rsidR="00243AA8" w:rsidRPr="003D0AED">
        <w:rPr>
          <w:rFonts w:ascii="Times New Roman" w:hAnsi="Times New Roman" w:cs="Times New Roman"/>
          <w:sz w:val="24"/>
          <w:szCs w:val="24"/>
        </w:rPr>
        <w:t xml:space="preserve">  </w:t>
      </w:r>
    </w:p>
    <w:p w:rsidR="00EE05CB" w:rsidRPr="003D0AED" w:rsidRDefault="00EE05CB" w:rsidP="008E11FC">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hAnsi="Times New Roman" w:cs="Times New Roman"/>
          <w:sz w:val="24"/>
          <w:szCs w:val="24"/>
        </w:rPr>
        <w:t>Further,</w:t>
      </w:r>
      <w:r w:rsidR="00745C25" w:rsidRPr="003D0AED">
        <w:rPr>
          <w:rFonts w:ascii="Times New Roman" w:hAnsi="Times New Roman" w:cs="Times New Roman"/>
          <w:sz w:val="24"/>
          <w:szCs w:val="24"/>
        </w:rPr>
        <w:t xml:space="preserve"> to urge</w:t>
      </w:r>
      <w:r w:rsidRPr="003D0AED">
        <w:rPr>
          <w:rFonts w:ascii="Times New Roman" w:hAnsi="Times New Roman" w:cs="Times New Roman"/>
          <w:sz w:val="24"/>
          <w:szCs w:val="24"/>
        </w:rPr>
        <w:t xml:space="preserve"> the Japanese Interna</w:t>
      </w:r>
      <w:r w:rsidR="00745C25" w:rsidRPr="003D0AED">
        <w:rPr>
          <w:rFonts w:ascii="Times New Roman" w:hAnsi="Times New Roman" w:cs="Times New Roman"/>
          <w:sz w:val="24"/>
          <w:szCs w:val="24"/>
        </w:rPr>
        <w:t>tional Cooperation Agency (JICA)</w:t>
      </w:r>
      <w:r w:rsidR="00AC1279" w:rsidRPr="003D0AED">
        <w:rPr>
          <w:rFonts w:ascii="Times New Roman" w:hAnsi="Times New Roman" w:cs="Times New Roman"/>
          <w:sz w:val="24"/>
          <w:szCs w:val="24"/>
        </w:rPr>
        <w:t xml:space="preserve"> not to finance </w:t>
      </w:r>
      <w:r w:rsidRPr="003D0AED">
        <w:rPr>
          <w:rFonts w:ascii="Times New Roman" w:hAnsi="Times New Roman" w:cs="Times New Roman"/>
          <w:sz w:val="24"/>
          <w:szCs w:val="24"/>
        </w:rPr>
        <w:t xml:space="preserve">the Integrated Water Supply Scheme, to draw water from Mapithel dam for Imphal Town. </w:t>
      </w:r>
    </w:p>
    <w:p w:rsidR="006E295A" w:rsidRDefault="006E295A" w:rsidP="00E13934">
      <w:pPr>
        <w:spacing w:after="0"/>
        <w:jc w:val="both"/>
        <w:rPr>
          <w:rFonts w:ascii="Times New Roman" w:hAnsi="Times New Roman" w:cs="Times New Roman"/>
          <w:b/>
          <w:sz w:val="24"/>
          <w:szCs w:val="24"/>
        </w:rPr>
      </w:pPr>
    </w:p>
    <w:p w:rsidR="00E13934" w:rsidRPr="001A200B" w:rsidRDefault="00930BE6" w:rsidP="00E13934">
      <w:pPr>
        <w:spacing w:after="0"/>
        <w:jc w:val="both"/>
        <w:rPr>
          <w:rFonts w:ascii="Times New Roman" w:hAnsi="Times New Roman" w:cs="Times New Roman"/>
          <w:b/>
          <w:sz w:val="24"/>
          <w:szCs w:val="24"/>
        </w:rPr>
      </w:pPr>
      <w:r w:rsidRPr="001A200B">
        <w:rPr>
          <w:rFonts w:ascii="Times New Roman" w:hAnsi="Times New Roman" w:cs="Times New Roman"/>
          <w:b/>
          <w:sz w:val="24"/>
          <w:szCs w:val="24"/>
        </w:rPr>
        <w:t xml:space="preserve">Please write to the following officials of the Government of India, Government of Manipur and the Japan International Cooperation Agency. </w:t>
      </w:r>
      <w:r w:rsidR="00E13934" w:rsidRPr="001A200B">
        <w:rPr>
          <w:rFonts w:ascii="Times New Roman" w:hAnsi="Times New Roman" w:cs="Times New Roman"/>
          <w:b/>
          <w:sz w:val="24"/>
          <w:szCs w:val="24"/>
        </w:rPr>
        <w:t xml:space="preserve"> </w:t>
      </w:r>
      <w:r w:rsidR="006467EA" w:rsidRPr="001A200B">
        <w:rPr>
          <w:rFonts w:ascii="Times New Roman" w:hAnsi="Times New Roman" w:cs="Times New Roman"/>
          <w:b/>
          <w:sz w:val="24"/>
          <w:szCs w:val="24"/>
        </w:rPr>
        <w:t xml:space="preserve">  </w:t>
      </w:r>
      <w:r w:rsidR="00E13934" w:rsidRPr="001A200B">
        <w:rPr>
          <w:rFonts w:ascii="Times New Roman" w:hAnsi="Times New Roman" w:cs="Times New Roman"/>
          <w:b/>
          <w:sz w:val="24"/>
          <w:szCs w:val="24"/>
        </w:rPr>
        <w:t xml:space="preserve"> </w:t>
      </w:r>
    </w:p>
    <w:p w:rsidR="00E13934" w:rsidRPr="003D0AED" w:rsidRDefault="00E13934" w:rsidP="00E13934">
      <w:pPr>
        <w:spacing w:after="0"/>
        <w:jc w:val="both"/>
        <w:rPr>
          <w:rFonts w:ascii="Times New Roman" w:hAnsi="Times New Roman" w:cs="Times New Roman"/>
          <w:sz w:val="24"/>
          <w:szCs w:val="24"/>
        </w:rPr>
      </w:pPr>
    </w:p>
    <w:p w:rsidR="00E13934" w:rsidRPr="003D0AED" w:rsidRDefault="006467EA" w:rsidP="004C3377">
      <w:pPr>
        <w:pStyle w:val="Lijstalinea"/>
        <w:numPr>
          <w:ilvl w:val="0"/>
          <w:numId w:val="3"/>
        </w:numPr>
        <w:spacing w:after="0"/>
        <w:rPr>
          <w:rStyle w:val="apple-converted-space"/>
          <w:rFonts w:ascii="Times New Roman" w:hAnsi="Times New Roman" w:cs="Times New Roman"/>
          <w:sz w:val="24"/>
          <w:szCs w:val="24"/>
          <w:shd w:val="clear" w:color="auto" w:fill="FFFFFF"/>
        </w:rPr>
      </w:pPr>
      <w:r w:rsidRPr="003D0AED">
        <w:rPr>
          <w:rFonts w:ascii="Times New Roman" w:hAnsi="Times New Roman" w:cs="Times New Roman"/>
          <w:sz w:val="24"/>
          <w:szCs w:val="24"/>
          <w:shd w:val="clear" w:color="auto" w:fill="FFFFFF"/>
        </w:rPr>
        <w:t>Honorable</w:t>
      </w:r>
      <w:r w:rsidR="00E13934" w:rsidRPr="003D0AED">
        <w:rPr>
          <w:rFonts w:ascii="Times New Roman" w:hAnsi="Times New Roman" w:cs="Times New Roman"/>
          <w:sz w:val="24"/>
          <w:szCs w:val="24"/>
          <w:shd w:val="clear" w:color="auto" w:fill="FFFFFF"/>
        </w:rPr>
        <w:t xml:space="preserve"> Prime Minister</w:t>
      </w:r>
      <w:r w:rsidR="00E13934" w:rsidRPr="003D0AED">
        <w:rPr>
          <w:rFonts w:ascii="Times New Roman" w:hAnsi="Times New Roman" w:cs="Times New Roman"/>
          <w:sz w:val="24"/>
          <w:szCs w:val="24"/>
        </w:rPr>
        <w:br/>
      </w:r>
      <w:r w:rsidR="00E13934" w:rsidRPr="003D0AED">
        <w:rPr>
          <w:rFonts w:ascii="Times New Roman" w:hAnsi="Times New Roman" w:cs="Times New Roman"/>
          <w:sz w:val="24"/>
          <w:szCs w:val="24"/>
          <w:shd w:val="clear" w:color="auto" w:fill="FFFFFF"/>
        </w:rPr>
        <w:t>South Block, Raisina Hill, New Delhi-110011</w:t>
      </w:r>
      <w:r w:rsidR="00E13934" w:rsidRPr="003D0AED">
        <w:rPr>
          <w:rFonts w:ascii="Times New Roman" w:hAnsi="Times New Roman" w:cs="Times New Roman"/>
          <w:sz w:val="24"/>
          <w:szCs w:val="24"/>
        </w:rPr>
        <w:br/>
      </w:r>
      <w:r w:rsidR="00E13934" w:rsidRPr="003D0AED">
        <w:rPr>
          <w:rFonts w:ascii="Times New Roman" w:hAnsi="Times New Roman" w:cs="Times New Roman"/>
          <w:sz w:val="24"/>
          <w:szCs w:val="24"/>
          <w:shd w:val="clear" w:color="auto" w:fill="FFFFFF"/>
        </w:rPr>
        <w:t>Phone</w:t>
      </w:r>
      <w:r w:rsidR="00E13934" w:rsidRPr="003D0AED">
        <w:rPr>
          <w:rStyle w:val="apple-converted-space"/>
          <w:rFonts w:ascii="Times New Roman" w:hAnsi="Times New Roman" w:cs="Times New Roman"/>
          <w:sz w:val="24"/>
          <w:szCs w:val="24"/>
          <w:shd w:val="clear" w:color="auto" w:fill="FFFFFF"/>
        </w:rPr>
        <w:t> </w:t>
      </w:r>
      <w:r w:rsidR="00E13934" w:rsidRPr="003D0AED">
        <w:rPr>
          <w:rStyle w:val="yiv5356394341skypec2cprintcontaineryiv5356394341notranslate"/>
          <w:rFonts w:ascii="Times New Roman" w:hAnsi="Times New Roman" w:cs="Times New Roman"/>
          <w:sz w:val="24"/>
          <w:szCs w:val="24"/>
          <w:shd w:val="clear" w:color="auto" w:fill="FFFFFF"/>
        </w:rPr>
        <w:t>+91-11-23012312/</w:t>
      </w:r>
      <w:r w:rsidR="00E13934" w:rsidRPr="003D0AED">
        <w:rPr>
          <w:rStyle w:val="yiv5356394341skypec2ctextspan"/>
          <w:rFonts w:ascii="Times New Roman" w:hAnsi="Times New Roman" w:cs="Times New Roman"/>
          <w:sz w:val="24"/>
          <w:szCs w:val="24"/>
          <w:shd w:val="clear" w:color="auto" w:fill="FFFFFF"/>
        </w:rPr>
        <w:t>+91-11-23012312</w:t>
      </w:r>
      <w:r w:rsidR="00E13934" w:rsidRPr="003D0AED">
        <w:rPr>
          <w:rStyle w:val="apple-converted-space"/>
          <w:rFonts w:ascii="Times New Roman" w:hAnsi="Times New Roman" w:cs="Times New Roman"/>
          <w:sz w:val="24"/>
          <w:szCs w:val="24"/>
          <w:shd w:val="clear" w:color="auto" w:fill="FFFFFF"/>
        </w:rPr>
        <w:t> </w:t>
      </w:r>
    </w:p>
    <w:p w:rsidR="00E13934" w:rsidRPr="003D0AED" w:rsidRDefault="004C3377" w:rsidP="00183351">
      <w:pPr>
        <w:pStyle w:val="Lijstalinea"/>
        <w:spacing w:after="0"/>
        <w:rPr>
          <w:rFonts w:ascii="Times New Roman" w:hAnsi="Times New Roman" w:cs="Times New Roman"/>
          <w:sz w:val="24"/>
          <w:szCs w:val="24"/>
          <w:shd w:val="clear" w:color="auto" w:fill="FFFFFF"/>
        </w:rPr>
      </w:pPr>
      <w:r w:rsidRPr="003D0AED">
        <w:rPr>
          <w:rFonts w:ascii="Times New Roman" w:hAnsi="Times New Roman" w:cs="Times New Roman"/>
          <w:sz w:val="24"/>
          <w:szCs w:val="24"/>
          <w:shd w:val="clear" w:color="auto" w:fill="FFFFFF"/>
        </w:rPr>
        <w:t xml:space="preserve">      </w:t>
      </w:r>
      <w:r w:rsidR="00E13934" w:rsidRPr="003D0AED">
        <w:rPr>
          <w:rFonts w:ascii="Times New Roman" w:hAnsi="Times New Roman" w:cs="Times New Roman"/>
          <w:sz w:val="24"/>
          <w:szCs w:val="24"/>
          <w:shd w:val="clear" w:color="auto" w:fill="FFFFFF"/>
        </w:rPr>
        <w:t>Fax +91-11-23019545/23016857</w:t>
      </w:r>
    </w:p>
    <w:p w:rsidR="00183351" w:rsidRPr="003D0AED" w:rsidRDefault="00183351" w:rsidP="00183351">
      <w:pPr>
        <w:pStyle w:val="Lijstalinea"/>
        <w:spacing w:after="0"/>
        <w:rPr>
          <w:rFonts w:ascii="Times New Roman" w:hAnsi="Times New Roman" w:cs="Times New Roman"/>
          <w:sz w:val="24"/>
          <w:szCs w:val="24"/>
          <w:shd w:val="clear" w:color="auto" w:fill="FFFFFF"/>
        </w:rPr>
      </w:pPr>
    </w:p>
    <w:p w:rsidR="00E13934" w:rsidRPr="003D0AED" w:rsidRDefault="00E13934" w:rsidP="004C3377">
      <w:pPr>
        <w:pStyle w:val="Normaalweb"/>
        <w:numPr>
          <w:ilvl w:val="0"/>
          <w:numId w:val="4"/>
        </w:numPr>
        <w:spacing w:before="0" w:beforeAutospacing="0" w:after="0" w:afterAutospacing="0"/>
      </w:pPr>
      <w:r w:rsidRPr="003D0AED">
        <w:t>Mr. Okram Ibobi Singh</w:t>
      </w:r>
      <w:r w:rsidRPr="003D0AED">
        <w:br/>
        <w:t xml:space="preserve">Chief Minister of </w:t>
      </w:r>
      <w:r w:rsidRPr="003D0AED">
        <w:rPr>
          <w:rStyle w:val="highlightedsearchterm"/>
          <w:rFonts w:eastAsiaTheme="majorEastAsia"/>
        </w:rPr>
        <w:t>Manipur</w:t>
      </w:r>
      <w:r w:rsidRPr="003D0AED">
        <w:br/>
        <w:t>New Secretariat Building</w:t>
      </w:r>
      <w:r w:rsidRPr="003D0AED">
        <w:br/>
        <w:t xml:space="preserve">Bapupara, Imphal, </w:t>
      </w:r>
      <w:r w:rsidRPr="003D0AED">
        <w:rPr>
          <w:rStyle w:val="highlightedsearchterm"/>
          <w:rFonts w:eastAsiaTheme="majorEastAsia"/>
        </w:rPr>
        <w:t xml:space="preserve">Manipur </w:t>
      </w:r>
      <w:r w:rsidRPr="003D0AED">
        <w:t>INDIA</w:t>
      </w:r>
      <w:r w:rsidRPr="003D0AED">
        <w:br/>
        <w:t>Fax + 91 385 2451398</w:t>
      </w:r>
      <w:r w:rsidRPr="003D0AED">
        <w:br/>
        <w:t xml:space="preserve">E-mail: </w:t>
      </w:r>
      <w:hyperlink r:id="rId6" w:history="1">
        <w:r w:rsidRPr="003D0AED">
          <w:rPr>
            <w:rStyle w:val="Hyperlink"/>
          </w:rPr>
          <w:t>cmmani@hub.nic.in</w:t>
        </w:r>
      </w:hyperlink>
      <w:r w:rsidRPr="003D0AED">
        <w:t xml:space="preserve"> </w:t>
      </w:r>
    </w:p>
    <w:p w:rsidR="00183351" w:rsidRPr="003D0AED" w:rsidRDefault="00183351" w:rsidP="00183351">
      <w:pPr>
        <w:pStyle w:val="Normaalweb"/>
        <w:spacing w:before="0" w:beforeAutospacing="0" w:after="0" w:afterAutospacing="0"/>
        <w:ind w:left="720"/>
      </w:pPr>
    </w:p>
    <w:p w:rsidR="002D26C6" w:rsidRDefault="00E534FD" w:rsidP="004C3377">
      <w:pPr>
        <w:pStyle w:val="Lijstalinea"/>
        <w:numPr>
          <w:ilvl w:val="0"/>
          <w:numId w:val="5"/>
        </w:numPr>
        <w:rPr>
          <w:rFonts w:ascii="Times New Roman" w:hAnsi="Times New Roman" w:cs="Times New Roman"/>
          <w:color w:val="000000"/>
          <w:sz w:val="24"/>
          <w:szCs w:val="24"/>
        </w:rPr>
      </w:pPr>
      <w:r w:rsidRPr="003D0AED">
        <w:rPr>
          <w:rFonts w:ascii="Times New Roman" w:hAnsi="Times New Roman" w:cs="Times New Roman"/>
          <w:color w:val="000000"/>
          <w:sz w:val="24"/>
          <w:szCs w:val="24"/>
        </w:rPr>
        <w:t>Chairperson, National Human Rights Commission</w:t>
      </w:r>
    </w:p>
    <w:p w:rsidR="002D26C6" w:rsidRPr="002D26C6" w:rsidRDefault="002D26C6" w:rsidP="002D26C6">
      <w:pPr>
        <w:pStyle w:val="Lijstalinea"/>
        <w:spacing w:after="0"/>
        <w:ind w:left="1080"/>
        <w:jc w:val="both"/>
        <w:rPr>
          <w:rFonts w:ascii="Times New Roman" w:hAnsi="Times New Roman" w:cs="Times New Roman"/>
          <w:sz w:val="24"/>
          <w:szCs w:val="24"/>
        </w:rPr>
      </w:pPr>
      <w:r w:rsidRPr="002D26C6">
        <w:rPr>
          <w:rFonts w:ascii="Times New Roman" w:hAnsi="Times New Roman" w:cs="Times New Roman"/>
          <w:sz w:val="24"/>
          <w:szCs w:val="24"/>
        </w:rPr>
        <w:t>Faridkot House, Copernicus Marg,</w:t>
      </w:r>
    </w:p>
    <w:p w:rsidR="002D26C6" w:rsidRPr="002D26C6" w:rsidRDefault="002D26C6" w:rsidP="002D26C6">
      <w:pPr>
        <w:pStyle w:val="Lijstalinea"/>
        <w:spacing w:after="0"/>
        <w:ind w:left="1080"/>
        <w:jc w:val="both"/>
        <w:rPr>
          <w:rFonts w:ascii="Times New Roman" w:hAnsi="Times New Roman" w:cs="Times New Roman"/>
          <w:sz w:val="24"/>
          <w:szCs w:val="24"/>
        </w:rPr>
      </w:pPr>
      <w:r w:rsidRPr="002D26C6">
        <w:rPr>
          <w:rFonts w:ascii="Times New Roman" w:hAnsi="Times New Roman" w:cs="Times New Roman"/>
          <w:sz w:val="24"/>
          <w:szCs w:val="24"/>
        </w:rPr>
        <w:t xml:space="preserve">New Delhi – 110001. </w:t>
      </w:r>
    </w:p>
    <w:p w:rsidR="00E534FD" w:rsidRPr="003D0AED" w:rsidRDefault="00E534FD" w:rsidP="002D26C6">
      <w:pPr>
        <w:pStyle w:val="Lijstalinea"/>
        <w:ind w:left="1080"/>
        <w:rPr>
          <w:rFonts w:ascii="Times New Roman" w:hAnsi="Times New Roman" w:cs="Times New Roman"/>
          <w:color w:val="000000"/>
          <w:sz w:val="24"/>
          <w:szCs w:val="24"/>
        </w:rPr>
      </w:pPr>
      <w:r w:rsidRPr="003D0AED">
        <w:rPr>
          <w:rFonts w:ascii="Times New Roman" w:hAnsi="Times New Roman" w:cs="Times New Roman"/>
          <w:color w:val="000000"/>
          <w:sz w:val="24"/>
          <w:szCs w:val="24"/>
        </w:rPr>
        <w:t>Fax: + 91 11 2338 4863</w:t>
      </w:r>
      <w:r w:rsidRPr="003D0AED">
        <w:rPr>
          <w:rFonts w:ascii="Times New Roman" w:hAnsi="Times New Roman" w:cs="Times New Roman"/>
          <w:color w:val="000000"/>
          <w:sz w:val="24"/>
          <w:szCs w:val="24"/>
        </w:rPr>
        <w:br/>
        <w:t xml:space="preserve">Email: </w:t>
      </w:r>
      <w:hyperlink r:id="rId7" w:history="1">
        <w:r w:rsidRPr="003D0AED">
          <w:rPr>
            <w:rStyle w:val="Hyperlink"/>
            <w:rFonts w:ascii="Times New Roman" w:hAnsi="Times New Roman" w:cs="Times New Roman"/>
            <w:sz w:val="24"/>
            <w:szCs w:val="24"/>
          </w:rPr>
          <w:t>chairnhrc@nic.in</w:t>
        </w:r>
      </w:hyperlink>
      <w:r w:rsidRPr="003D0AED">
        <w:rPr>
          <w:rFonts w:ascii="Times New Roman" w:hAnsi="Times New Roman" w:cs="Times New Roman"/>
          <w:color w:val="000000"/>
          <w:sz w:val="24"/>
          <w:szCs w:val="24"/>
        </w:rPr>
        <w:t xml:space="preserve"> </w:t>
      </w:r>
    </w:p>
    <w:p w:rsidR="00ED4F59" w:rsidRDefault="00E534FD" w:rsidP="00ED4F59">
      <w:pPr>
        <w:pStyle w:val="Normaalweb"/>
        <w:numPr>
          <w:ilvl w:val="0"/>
          <w:numId w:val="5"/>
        </w:numPr>
        <w:shd w:val="clear" w:color="auto" w:fill="FFFFFF"/>
        <w:spacing w:before="0" w:beforeAutospacing="0" w:after="0" w:afterAutospacing="0" w:line="207" w:lineRule="atLeast"/>
        <w:rPr>
          <w:color w:val="000000"/>
        </w:rPr>
      </w:pPr>
      <w:r w:rsidRPr="003D0AED">
        <w:rPr>
          <w:color w:val="000000"/>
        </w:rPr>
        <w:t xml:space="preserve">Governor of Manipur, Raj Bhawan, </w:t>
      </w:r>
    </w:p>
    <w:p w:rsidR="00E534FD" w:rsidRDefault="00E534FD" w:rsidP="00ED4F59">
      <w:pPr>
        <w:pStyle w:val="Normaalweb"/>
        <w:shd w:val="clear" w:color="auto" w:fill="FFFFFF"/>
        <w:spacing w:before="0" w:beforeAutospacing="0" w:after="0" w:afterAutospacing="0" w:line="207" w:lineRule="atLeast"/>
        <w:ind w:left="1080"/>
        <w:rPr>
          <w:color w:val="000000"/>
        </w:rPr>
      </w:pPr>
      <w:r w:rsidRPr="00ED4F59">
        <w:rPr>
          <w:color w:val="000000"/>
        </w:rPr>
        <w:t>Imphal 795001, India</w:t>
      </w:r>
      <w:r w:rsidRPr="00ED4F59">
        <w:rPr>
          <w:color w:val="000000"/>
        </w:rPr>
        <w:br/>
        <w:t>Fax: +913852441812</w:t>
      </w:r>
      <w:r w:rsidRPr="00ED4F59">
        <w:rPr>
          <w:color w:val="000000"/>
        </w:rPr>
        <w:br/>
        <w:t xml:space="preserve">Email: </w:t>
      </w:r>
      <w:hyperlink r:id="rId8" w:history="1">
        <w:r w:rsidRPr="003D0AED">
          <w:rPr>
            <w:rStyle w:val="Hyperlink"/>
          </w:rPr>
          <w:t>govmani@hub.nic.in</w:t>
        </w:r>
      </w:hyperlink>
      <w:r w:rsidRPr="00ED4F59">
        <w:rPr>
          <w:color w:val="000000"/>
        </w:rPr>
        <w:t xml:space="preserve"> </w:t>
      </w:r>
    </w:p>
    <w:p w:rsidR="00ED4F59" w:rsidRPr="00ED4F59" w:rsidRDefault="00ED4F59" w:rsidP="00ED4F59">
      <w:pPr>
        <w:pStyle w:val="Normaalweb"/>
        <w:shd w:val="clear" w:color="auto" w:fill="FFFFFF"/>
        <w:spacing w:before="0" w:beforeAutospacing="0" w:after="0" w:afterAutospacing="0" w:line="207" w:lineRule="atLeast"/>
        <w:ind w:left="1080"/>
        <w:rPr>
          <w:color w:val="000000"/>
        </w:rPr>
      </w:pPr>
    </w:p>
    <w:p w:rsidR="00567DC2" w:rsidRPr="003D0AED" w:rsidRDefault="00567DC2" w:rsidP="00567DC2">
      <w:pPr>
        <w:pStyle w:val="Lijstalinea"/>
        <w:numPr>
          <w:ilvl w:val="0"/>
          <w:numId w:val="5"/>
        </w:numPr>
        <w:spacing w:after="0"/>
        <w:jc w:val="both"/>
        <w:rPr>
          <w:rFonts w:ascii="Times New Roman" w:hAnsi="Times New Roman" w:cs="Times New Roman"/>
          <w:sz w:val="24"/>
          <w:szCs w:val="24"/>
        </w:rPr>
      </w:pPr>
      <w:r w:rsidRPr="003D0AED">
        <w:rPr>
          <w:rFonts w:ascii="Times New Roman" w:hAnsi="Times New Roman" w:cs="Times New Roman"/>
          <w:sz w:val="24"/>
          <w:szCs w:val="24"/>
        </w:rPr>
        <w:t xml:space="preserve">The Minister, </w:t>
      </w:r>
    </w:p>
    <w:p w:rsidR="00567DC2" w:rsidRPr="003D0AED" w:rsidRDefault="00567DC2" w:rsidP="00567DC2">
      <w:pPr>
        <w:pStyle w:val="Lijstalinea"/>
        <w:spacing w:after="0"/>
        <w:ind w:left="1080"/>
        <w:jc w:val="both"/>
        <w:rPr>
          <w:rFonts w:ascii="Times New Roman" w:hAnsi="Times New Roman" w:cs="Times New Roman"/>
          <w:sz w:val="24"/>
          <w:szCs w:val="24"/>
        </w:rPr>
      </w:pPr>
      <w:r w:rsidRPr="003D0AED">
        <w:rPr>
          <w:rFonts w:ascii="Times New Roman" w:hAnsi="Times New Roman" w:cs="Times New Roman"/>
          <w:sz w:val="24"/>
          <w:szCs w:val="24"/>
        </w:rPr>
        <w:t xml:space="preserve">Ministry of Home Affairs, </w:t>
      </w:r>
    </w:p>
    <w:p w:rsidR="00567DC2" w:rsidRPr="003D0AED" w:rsidRDefault="00567DC2" w:rsidP="00567DC2">
      <w:pPr>
        <w:pStyle w:val="Lijstalinea"/>
        <w:spacing w:after="0"/>
        <w:ind w:left="1080"/>
        <w:jc w:val="both"/>
        <w:rPr>
          <w:rFonts w:ascii="Times New Roman" w:hAnsi="Times New Roman" w:cs="Times New Roman"/>
          <w:sz w:val="24"/>
          <w:szCs w:val="24"/>
        </w:rPr>
      </w:pPr>
      <w:r w:rsidRPr="003D0AED">
        <w:rPr>
          <w:rFonts w:ascii="Times New Roman" w:hAnsi="Times New Roman" w:cs="Times New Roman"/>
          <w:sz w:val="24"/>
          <w:szCs w:val="24"/>
        </w:rPr>
        <w:t xml:space="preserve">New Delhi, Government of India </w:t>
      </w:r>
    </w:p>
    <w:p w:rsidR="00567DC2" w:rsidRPr="003D0AED" w:rsidRDefault="00567DC2" w:rsidP="00567DC2">
      <w:pPr>
        <w:pStyle w:val="Lijstalinea"/>
        <w:spacing w:after="0"/>
        <w:ind w:left="1080"/>
        <w:jc w:val="both"/>
        <w:rPr>
          <w:rFonts w:ascii="Times New Roman" w:eastAsia="Times New Roman" w:hAnsi="Times New Roman" w:cs="Times New Roman"/>
          <w:color w:val="000000"/>
          <w:sz w:val="24"/>
          <w:szCs w:val="24"/>
          <w:lang w:eastAsia="en-IN"/>
        </w:rPr>
      </w:pPr>
      <w:r w:rsidRPr="003D0AED">
        <w:rPr>
          <w:rFonts w:ascii="Times New Roman" w:eastAsia="Times New Roman" w:hAnsi="Times New Roman" w:cs="Times New Roman"/>
          <w:color w:val="000000"/>
          <w:sz w:val="24"/>
          <w:szCs w:val="24"/>
          <w:lang w:eastAsia="en-IN"/>
        </w:rPr>
        <w:t xml:space="preserve">Fax: 011- 23070577, 24625800         </w:t>
      </w:r>
    </w:p>
    <w:p w:rsidR="003D0AED" w:rsidRPr="003D0AED" w:rsidRDefault="003D0AED" w:rsidP="00567DC2">
      <w:pPr>
        <w:pStyle w:val="Lijstalinea"/>
        <w:spacing w:after="0"/>
        <w:ind w:left="1080"/>
        <w:jc w:val="both"/>
        <w:rPr>
          <w:rFonts w:ascii="Times New Roman" w:hAnsi="Times New Roman" w:cs="Times New Roman"/>
          <w:sz w:val="24"/>
          <w:szCs w:val="24"/>
        </w:rPr>
      </w:pPr>
    </w:p>
    <w:p w:rsidR="00E534FD" w:rsidRPr="003D0AED" w:rsidRDefault="00E534FD" w:rsidP="004C3377">
      <w:pPr>
        <w:pStyle w:val="Geenafstand"/>
        <w:numPr>
          <w:ilvl w:val="0"/>
          <w:numId w:val="5"/>
        </w:numPr>
        <w:jc w:val="both"/>
        <w:rPr>
          <w:rFonts w:ascii="Times New Roman" w:hAnsi="Times New Roman" w:cs="Times New Roman"/>
          <w:sz w:val="24"/>
          <w:szCs w:val="24"/>
        </w:rPr>
      </w:pPr>
      <w:r w:rsidRPr="003D0AED">
        <w:rPr>
          <w:rFonts w:ascii="Times New Roman" w:hAnsi="Times New Roman" w:cs="Times New Roman"/>
          <w:sz w:val="24"/>
          <w:szCs w:val="24"/>
        </w:rPr>
        <w:t xml:space="preserve">The President,  </w:t>
      </w:r>
    </w:p>
    <w:p w:rsidR="00E534FD" w:rsidRPr="003D0AED" w:rsidRDefault="00E534FD" w:rsidP="00661955">
      <w:pPr>
        <w:pStyle w:val="Geenafstand"/>
        <w:ind w:left="720" w:firstLine="360"/>
        <w:jc w:val="both"/>
        <w:rPr>
          <w:rFonts w:ascii="Times New Roman" w:hAnsi="Times New Roman" w:cs="Times New Roman"/>
          <w:sz w:val="24"/>
          <w:szCs w:val="24"/>
        </w:rPr>
      </w:pPr>
      <w:r w:rsidRPr="003D0AED">
        <w:rPr>
          <w:rFonts w:ascii="Times New Roman" w:hAnsi="Times New Roman" w:cs="Times New Roman"/>
          <w:sz w:val="24"/>
          <w:szCs w:val="24"/>
        </w:rPr>
        <w:t>Japan International Cooperation Agency (JICA)</w:t>
      </w:r>
    </w:p>
    <w:p w:rsidR="00E534FD" w:rsidRPr="003D0AED" w:rsidRDefault="00E534FD" w:rsidP="00661955">
      <w:pPr>
        <w:pStyle w:val="Geenafstand"/>
        <w:ind w:left="720" w:firstLine="360"/>
        <w:jc w:val="both"/>
        <w:rPr>
          <w:rFonts w:ascii="Times New Roman" w:hAnsi="Times New Roman" w:cs="Times New Roman"/>
          <w:sz w:val="24"/>
          <w:szCs w:val="24"/>
        </w:rPr>
      </w:pPr>
      <w:proofErr w:type="spellStart"/>
      <w:r w:rsidRPr="003D0AED">
        <w:rPr>
          <w:rFonts w:ascii="Times New Roman" w:hAnsi="Times New Roman" w:cs="Times New Roman"/>
          <w:sz w:val="24"/>
          <w:szCs w:val="24"/>
        </w:rPr>
        <w:t>Nibancho</w:t>
      </w:r>
      <w:proofErr w:type="spellEnd"/>
      <w:r w:rsidRPr="003D0AED">
        <w:rPr>
          <w:rFonts w:ascii="Times New Roman" w:hAnsi="Times New Roman" w:cs="Times New Roman"/>
          <w:sz w:val="24"/>
          <w:szCs w:val="24"/>
        </w:rPr>
        <w:t xml:space="preserve"> Centre Building 5-25</w:t>
      </w:r>
    </w:p>
    <w:p w:rsidR="00E534FD" w:rsidRPr="003D0AED" w:rsidRDefault="00E534FD" w:rsidP="00661955">
      <w:pPr>
        <w:pStyle w:val="Geenafstand"/>
        <w:ind w:left="720" w:firstLine="360"/>
        <w:jc w:val="both"/>
        <w:rPr>
          <w:rFonts w:ascii="Times New Roman" w:hAnsi="Times New Roman" w:cs="Times New Roman"/>
          <w:sz w:val="24"/>
          <w:szCs w:val="24"/>
        </w:rPr>
      </w:pPr>
      <w:proofErr w:type="spellStart"/>
      <w:r w:rsidRPr="003D0AED">
        <w:rPr>
          <w:rFonts w:ascii="Times New Roman" w:hAnsi="Times New Roman" w:cs="Times New Roman"/>
          <w:sz w:val="24"/>
          <w:szCs w:val="24"/>
        </w:rPr>
        <w:t>Niban</w:t>
      </w:r>
      <w:proofErr w:type="spellEnd"/>
      <w:r w:rsidRPr="003D0AED">
        <w:rPr>
          <w:rFonts w:ascii="Times New Roman" w:hAnsi="Times New Roman" w:cs="Times New Roman"/>
          <w:sz w:val="24"/>
          <w:szCs w:val="24"/>
        </w:rPr>
        <w:t>-Cho, Chiyoda – KU</w:t>
      </w:r>
    </w:p>
    <w:p w:rsidR="00E534FD" w:rsidRPr="003D0AED" w:rsidRDefault="00E534FD" w:rsidP="00661955">
      <w:pPr>
        <w:pStyle w:val="Geenafstand"/>
        <w:ind w:left="720" w:firstLine="360"/>
        <w:jc w:val="both"/>
        <w:rPr>
          <w:rFonts w:ascii="Times New Roman" w:hAnsi="Times New Roman" w:cs="Times New Roman"/>
          <w:sz w:val="24"/>
          <w:szCs w:val="24"/>
        </w:rPr>
      </w:pPr>
      <w:r w:rsidRPr="003D0AED">
        <w:rPr>
          <w:rFonts w:ascii="Times New Roman" w:hAnsi="Times New Roman" w:cs="Times New Roman"/>
          <w:sz w:val="24"/>
          <w:szCs w:val="24"/>
        </w:rPr>
        <w:t xml:space="preserve">Tokyo, Japan 102 8022 </w:t>
      </w:r>
    </w:p>
    <w:p w:rsidR="00E13934" w:rsidRPr="003D0AED" w:rsidRDefault="00E534FD" w:rsidP="00661955">
      <w:pPr>
        <w:pStyle w:val="Geenafstand"/>
        <w:ind w:left="720" w:firstLine="360"/>
        <w:jc w:val="both"/>
        <w:rPr>
          <w:rFonts w:ascii="Times New Roman" w:hAnsi="Times New Roman" w:cs="Times New Roman"/>
          <w:sz w:val="24"/>
          <w:szCs w:val="24"/>
        </w:rPr>
      </w:pPr>
      <w:r w:rsidRPr="003D0AED">
        <w:rPr>
          <w:rFonts w:ascii="Times New Roman" w:hAnsi="Times New Roman" w:cs="Times New Roman"/>
          <w:sz w:val="24"/>
          <w:szCs w:val="24"/>
        </w:rPr>
        <w:t xml:space="preserve">Tel – 81 3 5226 6660 / 61 / 62/63  </w:t>
      </w:r>
      <w:r w:rsidR="008B3A2F">
        <w:rPr>
          <w:rFonts w:ascii="Times New Roman" w:hAnsi="Times New Roman" w:cs="Times New Roman"/>
          <w:sz w:val="24"/>
          <w:szCs w:val="24"/>
        </w:rPr>
        <w:t xml:space="preserve">  </w:t>
      </w:r>
      <w:r w:rsidRPr="003D0AED">
        <w:rPr>
          <w:rFonts w:ascii="Times New Roman" w:hAnsi="Times New Roman" w:cs="Times New Roman"/>
          <w:sz w:val="24"/>
          <w:szCs w:val="24"/>
        </w:rPr>
        <w:t xml:space="preserve"> </w:t>
      </w:r>
      <w:r w:rsidR="004B7BF1" w:rsidRPr="003D0AED">
        <w:rPr>
          <w:rFonts w:ascii="Times New Roman" w:hAnsi="Times New Roman" w:cs="Times New Roman"/>
          <w:sz w:val="24"/>
          <w:szCs w:val="24"/>
        </w:rPr>
        <w:t xml:space="preserve">  </w:t>
      </w:r>
      <w:r w:rsidRPr="003D0AED">
        <w:rPr>
          <w:rFonts w:ascii="Times New Roman" w:hAnsi="Times New Roman" w:cs="Times New Roman"/>
          <w:sz w:val="24"/>
          <w:szCs w:val="24"/>
        </w:rPr>
        <w:t xml:space="preserve"> </w:t>
      </w:r>
      <w:r w:rsidR="00B91EFA" w:rsidRPr="003D0AED">
        <w:rPr>
          <w:rFonts w:ascii="Times New Roman" w:hAnsi="Times New Roman" w:cs="Times New Roman"/>
          <w:sz w:val="24"/>
          <w:szCs w:val="24"/>
        </w:rPr>
        <w:t xml:space="preserve"> </w:t>
      </w:r>
    </w:p>
    <w:sectPr w:rsidR="00E13934" w:rsidRPr="003D0AED" w:rsidSect="00130E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F76"/>
    <w:multiLevelType w:val="hybridMultilevel"/>
    <w:tmpl w:val="17E02BB0"/>
    <w:lvl w:ilvl="0" w:tplc="2550BF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3EA75EA"/>
    <w:multiLevelType w:val="hybridMultilevel"/>
    <w:tmpl w:val="0ABC3F62"/>
    <w:lvl w:ilvl="0" w:tplc="655CFFAC">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812620F"/>
    <w:multiLevelType w:val="hybridMultilevel"/>
    <w:tmpl w:val="44C21DC8"/>
    <w:lvl w:ilvl="0" w:tplc="D780FD62">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4237212"/>
    <w:multiLevelType w:val="hybridMultilevel"/>
    <w:tmpl w:val="C548EF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68A048E"/>
    <w:multiLevelType w:val="hybridMultilevel"/>
    <w:tmpl w:val="4A1ED130"/>
    <w:lvl w:ilvl="0" w:tplc="7D1295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A4"/>
    <w:rsid w:val="00002752"/>
    <w:rsid w:val="00017056"/>
    <w:rsid w:val="00023B68"/>
    <w:rsid w:val="00032608"/>
    <w:rsid w:val="00092C4F"/>
    <w:rsid w:val="000A5DAE"/>
    <w:rsid w:val="000D17B4"/>
    <w:rsid w:val="000F332C"/>
    <w:rsid w:val="00121EA4"/>
    <w:rsid w:val="00130ECE"/>
    <w:rsid w:val="00140D28"/>
    <w:rsid w:val="00160404"/>
    <w:rsid w:val="00167340"/>
    <w:rsid w:val="00183351"/>
    <w:rsid w:val="001A200B"/>
    <w:rsid w:val="001B63E4"/>
    <w:rsid w:val="00243AA8"/>
    <w:rsid w:val="00253B19"/>
    <w:rsid w:val="00260853"/>
    <w:rsid w:val="00284704"/>
    <w:rsid w:val="00293C41"/>
    <w:rsid w:val="002D26C6"/>
    <w:rsid w:val="002D77C1"/>
    <w:rsid w:val="002E3C4A"/>
    <w:rsid w:val="002E71C8"/>
    <w:rsid w:val="002F7D29"/>
    <w:rsid w:val="00303875"/>
    <w:rsid w:val="00306445"/>
    <w:rsid w:val="00307243"/>
    <w:rsid w:val="00311E07"/>
    <w:rsid w:val="0032100C"/>
    <w:rsid w:val="00346A22"/>
    <w:rsid w:val="00355856"/>
    <w:rsid w:val="00371362"/>
    <w:rsid w:val="00374B23"/>
    <w:rsid w:val="0038721C"/>
    <w:rsid w:val="00394B94"/>
    <w:rsid w:val="003A3929"/>
    <w:rsid w:val="003A5E37"/>
    <w:rsid w:val="003B0249"/>
    <w:rsid w:val="003C12F0"/>
    <w:rsid w:val="003C5E98"/>
    <w:rsid w:val="003D047F"/>
    <w:rsid w:val="003D0AED"/>
    <w:rsid w:val="003E4B5F"/>
    <w:rsid w:val="003E55B0"/>
    <w:rsid w:val="00401335"/>
    <w:rsid w:val="00432794"/>
    <w:rsid w:val="00447A3D"/>
    <w:rsid w:val="00451482"/>
    <w:rsid w:val="00461982"/>
    <w:rsid w:val="004845A9"/>
    <w:rsid w:val="004846B5"/>
    <w:rsid w:val="004A1B90"/>
    <w:rsid w:val="004A655B"/>
    <w:rsid w:val="004B7BF1"/>
    <w:rsid w:val="004C3377"/>
    <w:rsid w:val="00503B3B"/>
    <w:rsid w:val="00505BD7"/>
    <w:rsid w:val="005215DA"/>
    <w:rsid w:val="005523A8"/>
    <w:rsid w:val="00552BD8"/>
    <w:rsid w:val="0055325E"/>
    <w:rsid w:val="00567DC2"/>
    <w:rsid w:val="0058578C"/>
    <w:rsid w:val="005874FD"/>
    <w:rsid w:val="00597571"/>
    <w:rsid w:val="005A1A0C"/>
    <w:rsid w:val="005A6AC8"/>
    <w:rsid w:val="005B609B"/>
    <w:rsid w:val="005E1D8B"/>
    <w:rsid w:val="005F7437"/>
    <w:rsid w:val="006036BB"/>
    <w:rsid w:val="006167B6"/>
    <w:rsid w:val="006429C9"/>
    <w:rsid w:val="006467EA"/>
    <w:rsid w:val="00657800"/>
    <w:rsid w:val="00661955"/>
    <w:rsid w:val="00662421"/>
    <w:rsid w:val="006748CB"/>
    <w:rsid w:val="006A7B8F"/>
    <w:rsid w:val="006B2160"/>
    <w:rsid w:val="006C2B11"/>
    <w:rsid w:val="006D0FE1"/>
    <w:rsid w:val="006E295A"/>
    <w:rsid w:val="00702090"/>
    <w:rsid w:val="007100ED"/>
    <w:rsid w:val="00723B3D"/>
    <w:rsid w:val="007310F3"/>
    <w:rsid w:val="00732AEF"/>
    <w:rsid w:val="007340B5"/>
    <w:rsid w:val="00745C25"/>
    <w:rsid w:val="00746765"/>
    <w:rsid w:val="0077786B"/>
    <w:rsid w:val="007A30EF"/>
    <w:rsid w:val="007A4582"/>
    <w:rsid w:val="007A76A9"/>
    <w:rsid w:val="007D0177"/>
    <w:rsid w:val="007D4BC2"/>
    <w:rsid w:val="008028DB"/>
    <w:rsid w:val="008171A2"/>
    <w:rsid w:val="00825984"/>
    <w:rsid w:val="00852BFE"/>
    <w:rsid w:val="008A4484"/>
    <w:rsid w:val="008B3249"/>
    <w:rsid w:val="008B3A2F"/>
    <w:rsid w:val="008C01A2"/>
    <w:rsid w:val="008D50D8"/>
    <w:rsid w:val="008E11FC"/>
    <w:rsid w:val="00912AC3"/>
    <w:rsid w:val="009274A5"/>
    <w:rsid w:val="00930BE6"/>
    <w:rsid w:val="00931BB2"/>
    <w:rsid w:val="00937739"/>
    <w:rsid w:val="00962EB7"/>
    <w:rsid w:val="00966768"/>
    <w:rsid w:val="00982C7E"/>
    <w:rsid w:val="009B35C0"/>
    <w:rsid w:val="009C1C01"/>
    <w:rsid w:val="009D7D26"/>
    <w:rsid w:val="009E4598"/>
    <w:rsid w:val="009F4F4A"/>
    <w:rsid w:val="00A007CB"/>
    <w:rsid w:val="00A20563"/>
    <w:rsid w:val="00A2494C"/>
    <w:rsid w:val="00A323B7"/>
    <w:rsid w:val="00A403F3"/>
    <w:rsid w:val="00A738F0"/>
    <w:rsid w:val="00A86655"/>
    <w:rsid w:val="00AA7465"/>
    <w:rsid w:val="00AC1279"/>
    <w:rsid w:val="00B11BEC"/>
    <w:rsid w:val="00B205F6"/>
    <w:rsid w:val="00B40B3E"/>
    <w:rsid w:val="00B45AF1"/>
    <w:rsid w:val="00B50776"/>
    <w:rsid w:val="00B825F9"/>
    <w:rsid w:val="00B84FB4"/>
    <w:rsid w:val="00B901B2"/>
    <w:rsid w:val="00B91EFA"/>
    <w:rsid w:val="00BB2A13"/>
    <w:rsid w:val="00BB685E"/>
    <w:rsid w:val="00BD22A1"/>
    <w:rsid w:val="00BE1090"/>
    <w:rsid w:val="00BE3084"/>
    <w:rsid w:val="00C0034F"/>
    <w:rsid w:val="00C1662C"/>
    <w:rsid w:val="00C325E5"/>
    <w:rsid w:val="00C603E3"/>
    <w:rsid w:val="00C70120"/>
    <w:rsid w:val="00C80635"/>
    <w:rsid w:val="00C82FCF"/>
    <w:rsid w:val="00CA33FB"/>
    <w:rsid w:val="00CF66D6"/>
    <w:rsid w:val="00D4564D"/>
    <w:rsid w:val="00D46785"/>
    <w:rsid w:val="00D7376B"/>
    <w:rsid w:val="00D82F8A"/>
    <w:rsid w:val="00D84C71"/>
    <w:rsid w:val="00D91933"/>
    <w:rsid w:val="00D93162"/>
    <w:rsid w:val="00DA1AE9"/>
    <w:rsid w:val="00DA4EC2"/>
    <w:rsid w:val="00DC676D"/>
    <w:rsid w:val="00DD02A4"/>
    <w:rsid w:val="00DF0859"/>
    <w:rsid w:val="00E13934"/>
    <w:rsid w:val="00E13D80"/>
    <w:rsid w:val="00E534FD"/>
    <w:rsid w:val="00E677A0"/>
    <w:rsid w:val="00E73A1F"/>
    <w:rsid w:val="00EB368F"/>
    <w:rsid w:val="00EC3DB3"/>
    <w:rsid w:val="00ED4F59"/>
    <w:rsid w:val="00EE05CB"/>
    <w:rsid w:val="00EF11D5"/>
    <w:rsid w:val="00F12C53"/>
    <w:rsid w:val="00F16602"/>
    <w:rsid w:val="00F362F0"/>
    <w:rsid w:val="00F63096"/>
    <w:rsid w:val="00F77E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3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1EA4"/>
    <w:pPr>
      <w:ind w:left="720"/>
      <w:contextualSpacing/>
    </w:pPr>
    <w:rPr>
      <w:lang w:val="en-US"/>
    </w:rPr>
  </w:style>
  <w:style w:type="character" w:styleId="Verwijzingopmerking">
    <w:name w:val="annotation reference"/>
    <w:basedOn w:val="Standaardalinea-lettertype"/>
    <w:uiPriority w:val="99"/>
    <w:semiHidden/>
    <w:unhideWhenUsed/>
    <w:rsid w:val="00A323B7"/>
    <w:rPr>
      <w:sz w:val="16"/>
      <w:szCs w:val="16"/>
    </w:rPr>
  </w:style>
  <w:style w:type="paragraph" w:styleId="Tekstopmerking">
    <w:name w:val="annotation text"/>
    <w:basedOn w:val="Standaard"/>
    <w:link w:val="TekstopmerkingChar"/>
    <w:uiPriority w:val="99"/>
    <w:semiHidden/>
    <w:unhideWhenUsed/>
    <w:rsid w:val="00A32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3B7"/>
    <w:rPr>
      <w:sz w:val="20"/>
      <w:szCs w:val="20"/>
    </w:rPr>
  </w:style>
  <w:style w:type="paragraph" w:styleId="Onderwerpvanopmerking">
    <w:name w:val="annotation subject"/>
    <w:basedOn w:val="Tekstopmerking"/>
    <w:next w:val="Tekstopmerking"/>
    <w:link w:val="OnderwerpvanopmerkingChar"/>
    <w:uiPriority w:val="99"/>
    <w:semiHidden/>
    <w:unhideWhenUsed/>
    <w:rsid w:val="00A323B7"/>
    <w:rPr>
      <w:b/>
      <w:bCs/>
    </w:rPr>
  </w:style>
  <w:style w:type="character" w:customStyle="1" w:styleId="OnderwerpvanopmerkingChar">
    <w:name w:val="Onderwerp van opmerking Char"/>
    <w:basedOn w:val="TekstopmerkingChar"/>
    <w:link w:val="Onderwerpvanopmerking"/>
    <w:uiPriority w:val="99"/>
    <w:semiHidden/>
    <w:rsid w:val="00A323B7"/>
    <w:rPr>
      <w:b/>
      <w:bCs/>
      <w:sz w:val="20"/>
      <w:szCs w:val="20"/>
    </w:rPr>
  </w:style>
  <w:style w:type="paragraph" w:styleId="Ballontekst">
    <w:name w:val="Balloon Text"/>
    <w:basedOn w:val="Standaard"/>
    <w:link w:val="BallontekstChar"/>
    <w:uiPriority w:val="99"/>
    <w:semiHidden/>
    <w:unhideWhenUsed/>
    <w:rsid w:val="00A323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3B7"/>
    <w:rPr>
      <w:rFonts w:ascii="Tahoma" w:hAnsi="Tahoma" w:cs="Tahoma"/>
      <w:sz w:val="16"/>
      <w:szCs w:val="16"/>
    </w:rPr>
  </w:style>
  <w:style w:type="character" w:customStyle="1" w:styleId="Kop1Char">
    <w:name w:val="Kop 1 Char"/>
    <w:basedOn w:val="Standaardalinea-lettertype"/>
    <w:link w:val="Kop1"/>
    <w:uiPriority w:val="9"/>
    <w:rsid w:val="00A323B7"/>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E1393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Standaardalinea-lettertype"/>
    <w:rsid w:val="00E13934"/>
  </w:style>
  <w:style w:type="character" w:customStyle="1" w:styleId="yiv5356394341skypec2cprintcontaineryiv5356394341notranslate">
    <w:name w:val="yiv5356394341skype_c2c_print_container&#10;yiv5356394341notranslate"/>
    <w:basedOn w:val="Standaardalinea-lettertype"/>
    <w:rsid w:val="00E13934"/>
  </w:style>
  <w:style w:type="character" w:customStyle="1" w:styleId="yiv5356394341skypec2ctextspan">
    <w:name w:val="yiv5356394341skype_c2c_text_span"/>
    <w:basedOn w:val="Standaardalinea-lettertype"/>
    <w:rsid w:val="00E13934"/>
  </w:style>
  <w:style w:type="character" w:styleId="Hyperlink">
    <w:name w:val="Hyperlink"/>
    <w:basedOn w:val="Standaardalinea-lettertype"/>
    <w:uiPriority w:val="99"/>
    <w:unhideWhenUsed/>
    <w:rsid w:val="00E13934"/>
    <w:rPr>
      <w:color w:val="0000FF" w:themeColor="hyperlink"/>
      <w:u w:val="single"/>
    </w:rPr>
  </w:style>
  <w:style w:type="character" w:customStyle="1" w:styleId="highlightedsearchterm">
    <w:name w:val="highlightedsearchterm"/>
    <w:basedOn w:val="Standaardalinea-lettertype"/>
    <w:rsid w:val="00E13934"/>
  </w:style>
  <w:style w:type="paragraph" w:styleId="Geenafstand">
    <w:name w:val="No Spacing"/>
    <w:uiPriority w:val="1"/>
    <w:qFormat/>
    <w:rsid w:val="00E534F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3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1EA4"/>
    <w:pPr>
      <w:ind w:left="720"/>
      <w:contextualSpacing/>
    </w:pPr>
    <w:rPr>
      <w:lang w:val="en-US"/>
    </w:rPr>
  </w:style>
  <w:style w:type="character" w:styleId="Verwijzingopmerking">
    <w:name w:val="annotation reference"/>
    <w:basedOn w:val="Standaardalinea-lettertype"/>
    <w:uiPriority w:val="99"/>
    <w:semiHidden/>
    <w:unhideWhenUsed/>
    <w:rsid w:val="00A323B7"/>
    <w:rPr>
      <w:sz w:val="16"/>
      <w:szCs w:val="16"/>
    </w:rPr>
  </w:style>
  <w:style w:type="paragraph" w:styleId="Tekstopmerking">
    <w:name w:val="annotation text"/>
    <w:basedOn w:val="Standaard"/>
    <w:link w:val="TekstopmerkingChar"/>
    <w:uiPriority w:val="99"/>
    <w:semiHidden/>
    <w:unhideWhenUsed/>
    <w:rsid w:val="00A32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3B7"/>
    <w:rPr>
      <w:sz w:val="20"/>
      <w:szCs w:val="20"/>
    </w:rPr>
  </w:style>
  <w:style w:type="paragraph" w:styleId="Onderwerpvanopmerking">
    <w:name w:val="annotation subject"/>
    <w:basedOn w:val="Tekstopmerking"/>
    <w:next w:val="Tekstopmerking"/>
    <w:link w:val="OnderwerpvanopmerkingChar"/>
    <w:uiPriority w:val="99"/>
    <w:semiHidden/>
    <w:unhideWhenUsed/>
    <w:rsid w:val="00A323B7"/>
    <w:rPr>
      <w:b/>
      <w:bCs/>
    </w:rPr>
  </w:style>
  <w:style w:type="character" w:customStyle="1" w:styleId="OnderwerpvanopmerkingChar">
    <w:name w:val="Onderwerp van opmerking Char"/>
    <w:basedOn w:val="TekstopmerkingChar"/>
    <w:link w:val="Onderwerpvanopmerking"/>
    <w:uiPriority w:val="99"/>
    <w:semiHidden/>
    <w:rsid w:val="00A323B7"/>
    <w:rPr>
      <w:b/>
      <w:bCs/>
      <w:sz w:val="20"/>
      <w:szCs w:val="20"/>
    </w:rPr>
  </w:style>
  <w:style w:type="paragraph" w:styleId="Ballontekst">
    <w:name w:val="Balloon Text"/>
    <w:basedOn w:val="Standaard"/>
    <w:link w:val="BallontekstChar"/>
    <w:uiPriority w:val="99"/>
    <w:semiHidden/>
    <w:unhideWhenUsed/>
    <w:rsid w:val="00A323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3B7"/>
    <w:rPr>
      <w:rFonts w:ascii="Tahoma" w:hAnsi="Tahoma" w:cs="Tahoma"/>
      <w:sz w:val="16"/>
      <w:szCs w:val="16"/>
    </w:rPr>
  </w:style>
  <w:style w:type="character" w:customStyle="1" w:styleId="Kop1Char">
    <w:name w:val="Kop 1 Char"/>
    <w:basedOn w:val="Standaardalinea-lettertype"/>
    <w:link w:val="Kop1"/>
    <w:uiPriority w:val="9"/>
    <w:rsid w:val="00A323B7"/>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E1393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Standaardalinea-lettertype"/>
    <w:rsid w:val="00E13934"/>
  </w:style>
  <w:style w:type="character" w:customStyle="1" w:styleId="yiv5356394341skypec2cprintcontaineryiv5356394341notranslate">
    <w:name w:val="yiv5356394341skype_c2c_print_container&#10;yiv5356394341notranslate"/>
    <w:basedOn w:val="Standaardalinea-lettertype"/>
    <w:rsid w:val="00E13934"/>
  </w:style>
  <w:style w:type="character" w:customStyle="1" w:styleId="yiv5356394341skypec2ctextspan">
    <w:name w:val="yiv5356394341skype_c2c_text_span"/>
    <w:basedOn w:val="Standaardalinea-lettertype"/>
    <w:rsid w:val="00E13934"/>
  </w:style>
  <w:style w:type="character" w:styleId="Hyperlink">
    <w:name w:val="Hyperlink"/>
    <w:basedOn w:val="Standaardalinea-lettertype"/>
    <w:uiPriority w:val="99"/>
    <w:unhideWhenUsed/>
    <w:rsid w:val="00E13934"/>
    <w:rPr>
      <w:color w:val="0000FF" w:themeColor="hyperlink"/>
      <w:u w:val="single"/>
    </w:rPr>
  </w:style>
  <w:style w:type="character" w:customStyle="1" w:styleId="highlightedsearchterm">
    <w:name w:val="highlightedsearchterm"/>
    <w:basedOn w:val="Standaardalinea-lettertype"/>
    <w:rsid w:val="00E13934"/>
  </w:style>
  <w:style w:type="paragraph" w:styleId="Geenafstand">
    <w:name w:val="No Spacing"/>
    <w:uiPriority w:val="1"/>
    <w:qFormat/>
    <w:rsid w:val="00E534F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mani@hub.nic.in" TargetMode="External"/><Relationship Id="rId3" Type="http://schemas.microsoft.com/office/2007/relationships/stylesWithEffects" Target="stylesWithEffects.xml"/><Relationship Id="rId7" Type="http://schemas.openxmlformats.org/officeDocument/2006/relationships/hyperlink" Target="mailto:chairnhrc@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mani@hub.ni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7311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2015-02-27T15:37:00Z</dcterms:created>
  <dcterms:modified xsi:type="dcterms:W3CDTF">2015-02-27T15:37:00Z</dcterms:modified>
</cp:coreProperties>
</file>