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9A" w:rsidRPr="00145851" w:rsidRDefault="0063319A" w:rsidP="0063319A">
      <w:pPr>
        <w:jc w:val="center"/>
        <w:rPr>
          <w:b/>
          <w:color w:val="00B050"/>
          <w:sz w:val="26"/>
          <w:szCs w:val="26"/>
        </w:rPr>
      </w:pPr>
      <w:bookmarkStart w:id="0" w:name="_GoBack"/>
      <w:bookmarkEnd w:id="0"/>
      <w:r w:rsidRPr="00145851">
        <w:rPr>
          <w:b/>
          <w:color w:val="00B050"/>
          <w:sz w:val="26"/>
          <w:szCs w:val="26"/>
        </w:rPr>
        <w:t xml:space="preserve">Together 2030 - </w:t>
      </w:r>
      <w:r w:rsidR="004A4EC1">
        <w:rPr>
          <w:b/>
          <w:color w:val="00B050"/>
          <w:sz w:val="26"/>
          <w:szCs w:val="26"/>
        </w:rPr>
        <w:t>Second</w:t>
      </w:r>
      <w:r w:rsidRPr="00145851">
        <w:rPr>
          <w:b/>
          <w:color w:val="00B050"/>
          <w:sz w:val="26"/>
          <w:szCs w:val="26"/>
        </w:rPr>
        <w:t xml:space="preserve"> Introductory Webinar</w:t>
      </w:r>
    </w:p>
    <w:p w:rsidR="0063319A" w:rsidRPr="00145851" w:rsidRDefault="004A4EC1" w:rsidP="0063319A">
      <w:pPr>
        <w:jc w:val="center"/>
        <w:rPr>
          <w:b/>
          <w:color w:val="00B050"/>
          <w:sz w:val="26"/>
          <w:szCs w:val="26"/>
        </w:rPr>
      </w:pPr>
      <w:r>
        <w:rPr>
          <w:b/>
          <w:color w:val="00B050"/>
          <w:sz w:val="26"/>
          <w:szCs w:val="26"/>
        </w:rPr>
        <w:t>February 19</w:t>
      </w:r>
      <w:r w:rsidRPr="004A4EC1">
        <w:rPr>
          <w:b/>
          <w:color w:val="00B050"/>
          <w:sz w:val="26"/>
          <w:szCs w:val="26"/>
          <w:vertAlign w:val="superscript"/>
        </w:rPr>
        <w:t>th</w:t>
      </w:r>
      <w:r>
        <w:rPr>
          <w:b/>
          <w:color w:val="00B050"/>
          <w:sz w:val="26"/>
          <w:szCs w:val="26"/>
        </w:rPr>
        <w:t xml:space="preserve"> </w:t>
      </w:r>
      <w:r w:rsidR="0063319A" w:rsidRPr="00145851">
        <w:rPr>
          <w:b/>
          <w:color w:val="00B050"/>
          <w:sz w:val="26"/>
          <w:szCs w:val="26"/>
        </w:rPr>
        <w:t>2016 – 9am – 10:00am (NY time)</w:t>
      </w:r>
      <w:r w:rsidR="00AD6604">
        <w:rPr>
          <w:b/>
          <w:color w:val="00B050"/>
          <w:sz w:val="26"/>
          <w:szCs w:val="26"/>
        </w:rPr>
        <w:t xml:space="preserve"> – check Time zones </w:t>
      </w:r>
      <w:hyperlink r:id="rId7" w:history="1">
        <w:r w:rsidR="00AD6604" w:rsidRPr="00AD6604">
          <w:rPr>
            <w:rStyle w:val="Hyperlink"/>
            <w:b/>
            <w:sz w:val="26"/>
            <w:szCs w:val="26"/>
          </w:rPr>
          <w:t>here</w:t>
        </w:r>
      </w:hyperlink>
    </w:p>
    <w:p w:rsidR="0063319A" w:rsidRDefault="0063319A" w:rsidP="00145851">
      <w:pPr>
        <w:jc w:val="both"/>
        <w:rPr>
          <w:sz w:val="24"/>
          <w:szCs w:val="24"/>
        </w:rPr>
      </w:pPr>
    </w:p>
    <w:p w:rsidR="004A4EC1" w:rsidRPr="004A4EC1" w:rsidRDefault="004A4EC1" w:rsidP="00145851">
      <w:pPr>
        <w:jc w:val="both"/>
        <w:rPr>
          <w:b/>
          <w:sz w:val="24"/>
          <w:szCs w:val="24"/>
        </w:rPr>
      </w:pPr>
      <w:r>
        <w:rPr>
          <w:b/>
          <w:sz w:val="24"/>
          <w:szCs w:val="24"/>
        </w:rPr>
        <w:t>Background:</w:t>
      </w:r>
    </w:p>
    <w:p w:rsidR="004A4EC1" w:rsidRDefault="004A4EC1" w:rsidP="004A4EC1">
      <w:pPr>
        <w:jc w:val="both"/>
      </w:pPr>
      <w:r>
        <w:t>The “</w:t>
      </w:r>
      <w:r>
        <w:rPr>
          <w:b/>
        </w:rPr>
        <w:t>introductory webinars</w:t>
      </w:r>
      <w:r>
        <w:t>” are an opportunity to share and discuss the ideas, structures and plans related to Together 2030 with its members as well as to discuss action proposals and agree on next steps for the initiative.</w:t>
      </w:r>
    </w:p>
    <w:p w:rsidR="004A4EC1" w:rsidRDefault="004A4EC1" w:rsidP="004A4EC1">
      <w:pPr>
        <w:jc w:val="both"/>
      </w:pPr>
      <w:r>
        <w:t xml:space="preserve">The webinars will focus on sharing information and activities proposals as well as to hear from members on their views and recommendations for Together 2030 </w:t>
      </w:r>
    </w:p>
    <w:p w:rsidR="004A4EC1" w:rsidRPr="00145851" w:rsidRDefault="004A4EC1" w:rsidP="00145851">
      <w:pPr>
        <w:jc w:val="both"/>
        <w:rPr>
          <w:sz w:val="24"/>
          <w:szCs w:val="24"/>
        </w:rPr>
      </w:pPr>
    </w:p>
    <w:p w:rsidR="0063319A" w:rsidRPr="00AD6604" w:rsidRDefault="0063319A" w:rsidP="00145851">
      <w:pPr>
        <w:jc w:val="both"/>
        <w:rPr>
          <w:b/>
          <w:smallCaps/>
          <w:color w:val="00B050"/>
          <w:sz w:val="26"/>
          <w:szCs w:val="26"/>
        </w:rPr>
      </w:pPr>
      <w:r w:rsidRPr="00AD6604">
        <w:rPr>
          <w:smallCaps/>
          <w:sz w:val="26"/>
          <w:szCs w:val="26"/>
        </w:rPr>
        <w:t>Theme:</w:t>
      </w:r>
      <w:r w:rsidRPr="00AD6604">
        <w:rPr>
          <w:b/>
          <w:smallCaps/>
          <w:sz w:val="26"/>
          <w:szCs w:val="26"/>
        </w:rPr>
        <w:t xml:space="preserve"> </w:t>
      </w:r>
      <w:r w:rsidRPr="00AD6604">
        <w:rPr>
          <w:b/>
          <w:smallCaps/>
          <w:color w:val="00B050"/>
          <w:sz w:val="26"/>
          <w:szCs w:val="26"/>
        </w:rPr>
        <w:t>Introducing Together 2030 – Let’s build our initiative!</w:t>
      </w:r>
    </w:p>
    <w:p w:rsidR="0063319A" w:rsidRPr="00145851" w:rsidRDefault="0063319A" w:rsidP="00145851">
      <w:pPr>
        <w:jc w:val="both"/>
        <w:rPr>
          <w:b/>
          <w:sz w:val="24"/>
          <w:szCs w:val="24"/>
        </w:rPr>
      </w:pPr>
    </w:p>
    <w:p w:rsidR="0063319A" w:rsidRPr="00F63125" w:rsidRDefault="0063319A" w:rsidP="00F63125">
      <w:pPr>
        <w:jc w:val="center"/>
        <w:rPr>
          <w:b/>
          <w:smallCaps/>
          <w:sz w:val="24"/>
          <w:szCs w:val="24"/>
          <w:u w:val="single"/>
        </w:rPr>
      </w:pPr>
      <w:r w:rsidRPr="00F63125">
        <w:rPr>
          <w:b/>
          <w:smallCaps/>
          <w:sz w:val="24"/>
          <w:szCs w:val="24"/>
          <w:u w:val="single"/>
        </w:rPr>
        <w:t>Draft Agenda:</w:t>
      </w:r>
    </w:p>
    <w:p w:rsidR="0063319A" w:rsidRPr="00145851" w:rsidRDefault="0063319A" w:rsidP="00145851">
      <w:pPr>
        <w:jc w:val="both"/>
        <w:rPr>
          <w:color w:val="FF0000"/>
          <w:sz w:val="24"/>
          <w:szCs w:val="24"/>
        </w:rPr>
      </w:pPr>
      <w:r w:rsidRPr="00145851">
        <w:rPr>
          <w:b/>
          <w:sz w:val="24"/>
          <w:szCs w:val="24"/>
        </w:rPr>
        <w:t xml:space="preserve">9:00 – 9:05 – </w:t>
      </w:r>
      <w:r w:rsidRPr="00145851">
        <w:rPr>
          <w:sz w:val="24"/>
          <w:szCs w:val="24"/>
        </w:rPr>
        <w:t>Welcome and review of the Agenda - Facilitator</w:t>
      </w:r>
    </w:p>
    <w:p w:rsidR="0063319A" w:rsidRDefault="00F63125" w:rsidP="00145851">
      <w:pPr>
        <w:jc w:val="both"/>
        <w:rPr>
          <w:sz w:val="24"/>
          <w:szCs w:val="24"/>
        </w:rPr>
      </w:pPr>
      <w:r>
        <w:rPr>
          <w:b/>
          <w:sz w:val="24"/>
          <w:szCs w:val="24"/>
        </w:rPr>
        <w:t>9:05 – 9:2</w:t>
      </w:r>
      <w:r w:rsidR="0063319A" w:rsidRPr="00145851">
        <w:rPr>
          <w:b/>
          <w:sz w:val="24"/>
          <w:szCs w:val="24"/>
        </w:rPr>
        <w:t xml:space="preserve">5 – </w:t>
      </w:r>
      <w:r w:rsidR="0063319A" w:rsidRPr="00145851">
        <w:rPr>
          <w:sz w:val="24"/>
          <w:szCs w:val="24"/>
        </w:rPr>
        <w:t xml:space="preserve">What is Together </w:t>
      </w:r>
      <w:r w:rsidR="00145851">
        <w:rPr>
          <w:sz w:val="24"/>
          <w:szCs w:val="24"/>
        </w:rPr>
        <w:t>2030? What brings us t</w:t>
      </w:r>
      <w:r w:rsidR="0063319A" w:rsidRPr="00145851">
        <w:rPr>
          <w:sz w:val="24"/>
          <w:szCs w:val="24"/>
        </w:rPr>
        <w:t>ogether?</w:t>
      </w:r>
    </w:p>
    <w:p w:rsidR="0063319A" w:rsidRPr="00145851" w:rsidRDefault="009655A7" w:rsidP="00145851">
      <w:pPr>
        <w:jc w:val="both"/>
        <w:rPr>
          <w:color w:val="000000" w:themeColor="text1"/>
          <w:sz w:val="24"/>
          <w:szCs w:val="24"/>
        </w:rPr>
      </w:pPr>
      <w:r>
        <w:rPr>
          <w:b/>
          <w:sz w:val="24"/>
          <w:szCs w:val="24"/>
        </w:rPr>
        <w:t>9:25 – 9:3</w:t>
      </w:r>
      <w:r w:rsidR="0063319A" w:rsidRPr="00145851">
        <w:rPr>
          <w:b/>
          <w:sz w:val="24"/>
          <w:szCs w:val="24"/>
        </w:rPr>
        <w:t xml:space="preserve">5 – </w:t>
      </w:r>
      <w:r w:rsidR="0063319A" w:rsidRPr="00145851">
        <w:rPr>
          <w:sz w:val="24"/>
          <w:szCs w:val="24"/>
        </w:rPr>
        <w:t xml:space="preserve">Focusing on Action – Proposal of initial activities and next steps </w:t>
      </w:r>
      <w:r>
        <w:rPr>
          <w:sz w:val="24"/>
          <w:szCs w:val="24"/>
        </w:rPr>
        <w:t>–</w:t>
      </w:r>
    </w:p>
    <w:p w:rsidR="0063319A" w:rsidRPr="00145851" w:rsidRDefault="0063319A" w:rsidP="00145851">
      <w:pPr>
        <w:jc w:val="both"/>
        <w:rPr>
          <w:color w:val="FF0000"/>
          <w:sz w:val="24"/>
          <w:szCs w:val="24"/>
        </w:rPr>
      </w:pPr>
      <w:r w:rsidRPr="00145851">
        <w:rPr>
          <w:b/>
          <w:sz w:val="24"/>
          <w:szCs w:val="24"/>
        </w:rPr>
        <w:t>9:35 – 9:55</w:t>
      </w:r>
      <w:r w:rsidRPr="00145851">
        <w:rPr>
          <w:sz w:val="24"/>
          <w:szCs w:val="24"/>
        </w:rPr>
        <w:t xml:space="preserve"> – Discussion and recommendations for Together 2030</w:t>
      </w:r>
      <w:r w:rsidRPr="00145851">
        <w:rPr>
          <w:color w:val="FF0000"/>
          <w:sz w:val="24"/>
          <w:szCs w:val="24"/>
        </w:rPr>
        <w:t xml:space="preserve"> </w:t>
      </w:r>
    </w:p>
    <w:p w:rsidR="0063319A" w:rsidRDefault="0063319A" w:rsidP="00145851">
      <w:pPr>
        <w:jc w:val="both"/>
        <w:rPr>
          <w:color w:val="000000" w:themeColor="text1"/>
          <w:sz w:val="24"/>
          <w:szCs w:val="24"/>
        </w:rPr>
      </w:pPr>
      <w:r w:rsidRPr="00145851">
        <w:rPr>
          <w:b/>
          <w:sz w:val="24"/>
          <w:szCs w:val="24"/>
        </w:rPr>
        <w:t xml:space="preserve">9:55 – 10:00 – </w:t>
      </w:r>
      <w:r w:rsidRPr="00145851">
        <w:rPr>
          <w:sz w:val="24"/>
          <w:szCs w:val="24"/>
        </w:rPr>
        <w:t>Wrap up and next steps</w:t>
      </w:r>
    </w:p>
    <w:p w:rsidR="003D24AC" w:rsidRPr="00145851" w:rsidRDefault="003D24AC" w:rsidP="00145851">
      <w:pPr>
        <w:jc w:val="both"/>
        <w:rPr>
          <w:color w:val="000000" w:themeColor="text1"/>
          <w:sz w:val="24"/>
          <w:szCs w:val="24"/>
        </w:rPr>
      </w:pPr>
    </w:p>
    <w:tbl>
      <w:tblPr>
        <w:tblStyle w:val="Tabelraster"/>
        <w:tblW w:w="0" w:type="auto"/>
        <w:tblLook w:val="04A0" w:firstRow="1" w:lastRow="0" w:firstColumn="1" w:lastColumn="0" w:noHBand="0" w:noVBand="1"/>
      </w:tblPr>
      <w:tblGrid>
        <w:gridCol w:w="9350"/>
      </w:tblGrid>
      <w:tr w:rsidR="00AD6604" w:rsidTr="00AD6604">
        <w:tc>
          <w:tcPr>
            <w:tcW w:w="9350" w:type="dxa"/>
          </w:tcPr>
          <w:p w:rsidR="00AD6604" w:rsidRPr="003D24AC" w:rsidRDefault="00AD6604" w:rsidP="00AD6604">
            <w:pPr>
              <w:rPr>
                <w:b/>
                <w:color w:val="00B050"/>
              </w:rPr>
            </w:pPr>
            <w:r w:rsidRPr="003D24AC">
              <w:rPr>
                <w:b/>
                <w:color w:val="00B050"/>
              </w:rPr>
              <w:t xml:space="preserve">Call in Details: </w:t>
            </w:r>
          </w:p>
          <w:p w:rsidR="00AD6604" w:rsidRPr="003D24AC" w:rsidRDefault="00AD6604" w:rsidP="00AD6604">
            <w:pPr>
              <w:rPr>
                <w:color w:val="000000"/>
              </w:rPr>
            </w:pPr>
            <w:r w:rsidRPr="003D24AC">
              <w:rPr>
                <w:color w:val="000000" w:themeColor="text1"/>
              </w:rPr>
              <w:t xml:space="preserve">Join here: </w:t>
            </w:r>
            <w:hyperlink r:id="rId8" w:history="1">
              <w:r w:rsidRPr="003D24AC">
                <w:rPr>
                  <w:rStyle w:val="Hyperlink"/>
                </w:rPr>
                <w:t>https://sapd.webex.com/sapd/onstage/g.php?MTID=e7ed07176eef8926862335346013ea977</w:t>
              </w:r>
            </w:hyperlink>
          </w:p>
          <w:p w:rsidR="003D24AC" w:rsidRDefault="003D24AC" w:rsidP="00AD6604">
            <w:pPr>
              <w:rPr>
                <w:lang w:val="en-GB"/>
              </w:rPr>
            </w:pPr>
          </w:p>
          <w:p w:rsidR="00AD6604" w:rsidRPr="003D24AC" w:rsidRDefault="00AD6604" w:rsidP="00AD6604">
            <w:r w:rsidRPr="003D24AC">
              <w:rPr>
                <w:lang w:val="en-GB"/>
              </w:rPr>
              <w:t>Global call-in numbers:  </w:t>
            </w:r>
            <w:hyperlink r:id="rId9" w:history="1">
              <w:r w:rsidRPr="003D24AC">
                <w:rPr>
                  <w:rStyle w:val="Hyperlink"/>
                </w:rPr>
                <w:t>Show all global call-in numbers</w:t>
              </w:r>
            </w:hyperlink>
          </w:p>
          <w:p w:rsidR="003D24AC" w:rsidRDefault="003D24AC" w:rsidP="00AD6604">
            <w:pPr>
              <w:tabs>
                <w:tab w:val="left" w:pos="105"/>
              </w:tabs>
              <w:jc w:val="both"/>
              <w:rPr>
                <w:color w:val="000000"/>
                <w:shd w:val="clear" w:color="auto" w:fill="FFFFFF"/>
              </w:rPr>
            </w:pPr>
          </w:p>
          <w:p w:rsidR="00AD6604" w:rsidRPr="003D24AC" w:rsidRDefault="00AD6604" w:rsidP="00AD6604">
            <w:pPr>
              <w:tabs>
                <w:tab w:val="left" w:pos="105"/>
              </w:tabs>
              <w:jc w:val="both"/>
              <w:rPr>
                <w:b/>
              </w:rPr>
            </w:pPr>
            <w:r w:rsidRPr="003D24AC">
              <w:rPr>
                <w:color w:val="000000"/>
                <w:shd w:val="clear" w:color="auto" w:fill="FFFFFF"/>
              </w:rPr>
              <w:t>Access code: 950 779 220</w:t>
            </w:r>
          </w:p>
          <w:p w:rsidR="00AD6604" w:rsidRDefault="00AD6604" w:rsidP="00145851">
            <w:pPr>
              <w:jc w:val="both"/>
              <w:rPr>
                <w:sz w:val="24"/>
                <w:szCs w:val="24"/>
              </w:rPr>
            </w:pPr>
          </w:p>
        </w:tc>
      </w:tr>
    </w:tbl>
    <w:p w:rsidR="006B3C99" w:rsidRDefault="006B3C99" w:rsidP="00F63125"/>
    <w:sectPr w:rsidR="006B3C9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86" w:rsidRDefault="00107F86" w:rsidP="0063319A">
      <w:pPr>
        <w:spacing w:after="0" w:line="240" w:lineRule="auto"/>
      </w:pPr>
      <w:r>
        <w:separator/>
      </w:r>
    </w:p>
  </w:endnote>
  <w:endnote w:type="continuationSeparator" w:id="0">
    <w:p w:rsidR="00107F86" w:rsidRDefault="00107F86" w:rsidP="0063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86" w:rsidRDefault="00107F86" w:rsidP="0063319A">
      <w:pPr>
        <w:spacing w:after="0" w:line="240" w:lineRule="auto"/>
      </w:pPr>
      <w:r>
        <w:separator/>
      </w:r>
    </w:p>
  </w:footnote>
  <w:footnote w:type="continuationSeparator" w:id="0">
    <w:p w:rsidR="00107F86" w:rsidRDefault="00107F86" w:rsidP="00633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9A" w:rsidRDefault="0063319A">
    <w:pPr>
      <w:pStyle w:val="Koptekst"/>
    </w:pPr>
    <w:r>
      <w:rPr>
        <w:noProof/>
        <w:lang w:val="nl-NL" w:eastAsia="nl-NL"/>
      </w:rPr>
      <w:drawing>
        <wp:inline distT="0" distB="0" distL="0" distR="0">
          <wp:extent cx="1936595" cy="13233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gether2030_Colour EN (1).jpg"/>
                  <pic:cNvPicPr/>
                </pic:nvPicPr>
                <pic:blipFill>
                  <a:blip r:embed="rId1">
                    <a:extLst>
                      <a:ext uri="{28A0092B-C50C-407E-A947-70E740481C1C}">
                        <a14:useLocalDpi xmlns:a14="http://schemas.microsoft.com/office/drawing/2010/main" val="0"/>
                      </a:ext>
                    </a:extLst>
                  </a:blip>
                  <a:stretch>
                    <a:fillRect/>
                  </a:stretch>
                </pic:blipFill>
                <pic:spPr>
                  <a:xfrm>
                    <a:off x="0" y="0"/>
                    <a:ext cx="1952867" cy="13344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D5"/>
    <w:rsid w:val="00107F86"/>
    <w:rsid w:val="00112FFA"/>
    <w:rsid w:val="00123AC4"/>
    <w:rsid w:val="00145851"/>
    <w:rsid w:val="00181F51"/>
    <w:rsid w:val="002A46C5"/>
    <w:rsid w:val="003D24AC"/>
    <w:rsid w:val="004A4EC1"/>
    <w:rsid w:val="0063319A"/>
    <w:rsid w:val="006B3C99"/>
    <w:rsid w:val="006C56AB"/>
    <w:rsid w:val="00956DD5"/>
    <w:rsid w:val="009655A7"/>
    <w:rsid w:val="00AB0DA3"/>
    <w:rsid w:val="00AD6604"/>
    <w:rsid w:val="00D4284B"/>
    <w:rsid w:val="00DB0388"/>
    <w:rsid w:val="00E720EA"/>
    <w:rsid w:val="00F6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31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319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3319A"/>
  </w:style>
  <w:style w:type="paragraph" w:styleId="Voettekst">
    <w:name w:val="footer"/>
    <w:basedOn w:val="Standaard"/>
    <w:link w:val="VoettekstChar"/>
    <w:uiPriority w:val="99"/>
    <w:unhideWhenUsed/>
    <w:rsid w:val="0063319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3319A"/>
  </w:style>
  <w:style w:type="table" w:styleId="Tabelraster">
    <w:name w:val="Table Grid"/>
    <w:basedOn w:val="Standaardtabel"/>
    <w:uiPriority w:val="39"/>
    <w:rsid w:val="00AD6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D6604"/>
    <w:rPr>
      <w:color w:val="0563C1" w:themeColor="hyperlink"/>
      <w:u w:val="single"/>
    </w:rPr>
  </w:style>
  <w:style w:type="paragraph" w:styleId="Ballontekst">
    <w:name w:val="Balloon Text"/>
    <w:basedOn w:val="Standaard"/>
    <w:link w:val="BallontekstChar"/>
    <w:uiPriority w:val="99"/>
    <w:semiHidden/>
    <w:unhideWhenUsed/>
    <w:rsid w:val="00DB03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31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319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3319A"/>
  </w:style>
  <w:style w:type="paragraph" w:styleId="Voettekst">
    <w:name w:val="footer"/>
    <w:basedOn w:val="Standaard"/>
    <w:link w:val="VoettekstChar"/>
    <w:uiPriority w:val="99"/>
    <w:unhideWhenUsed/>
    <w:rsid w:val="0063319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3319A"/>
  </w:style>
  <w:style w:type="table" w:styleId="Tabelraster">
    <w:name w:val="Table Grid"/>
    <w:basedOn w:val="Standaardtabel"/>
    <w:uiPriority w:val="39"/>
    <w:rsid w:val="00AD6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D6604"/>
    <w:rPr>
      <w:color w:val="0563C1" w:themeColor="hyperlink"/>
      <w:u w:val="single"/>
    </w:rPr>
  </w:style>
  <w:style w:type="paragraph" w:styleId="Ballontekst">
    <w:name w:val="Balloon Text"/>
    <w:basedOn w:val="Standaard"/>
    <w:link w:val="BallontekstChar"/>
    <w:uiPriority w:val="99"/>
    <w:semiHidden/>
    <w:unhideWhenUsed/>
    <w:rsid w:val="00DB03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4657">
      <w:bodyDiv w:val="1"/>
      <w:marLeft w:val="0"/>
      <w:marRight w:val="0"/>
      <w:marTop w:val="0"/>
      <w:marBottom w:val="0"/>
      <w:divBdr>
        <w:top w:val="none" w:sz="0" w:space="0" w:color="auto"/>
        <w:left w:val="none" w:sz="0" w:space="0" w:color="auto"/>
        <w:bottom w:val="none" w:sz="0" w:space="0" w:color="auto"/>
        <w:right w:val="none" w:sz="0" w:space="0" w:color="auto"/>
      </w:divBdr>
    </w:div>
    <w:div w:id="1986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d.webex.com/sapd/onstage/g.php?MTID=e7ed07176eef8926862335346013ea977" TargetMode="External"/><Relationship Id="rId3" Type="http://schemas.openxmlformats.org/officeDocument/2006/relationships/settings" Target="settings.xml"/><Relationship Id="rId7" Type="http://schemas.openxmlformats.org/officeDocument/2006/relationships/hyperlink" Target="http://www.timeanddate.com/worldcloc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pd.webex.com/cmp3000/webcomponents/widget/globalcallin/globalcallin.do?siteurl=sapd&amp;serviceType=EC&amp;eventID=425514887&amp;tollFre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Naiara Costa</dc:creator>
  <cp:lastModifiedBy>Helene</cp:lastModifiedBy>
  <cp:revision>2</cp:revision>
  <dcterms:created xsi:type="dcterms:W3CDTF">2016-02-22T19:50:00Z</dcterms:created>
  <dcterms:modified xsi:type="dcterms:W3CDTF">2016-02-22T19:50:00Z</dcterms:modified>
</cp:coreProperties>
</file>