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73" w:rsidRPr="002E7C49" w:rsidRDefault="003A6B73" w:rsidP="003A6B73">
      <w:pPr>
        <w:spacing w:after="0" w:line="300" w:lineRule="atLeast"/>
        <w:jc w:val="both"/>
        <w:rPr>
          <w:rFonts w:ascii="Perpetua" w:eastAsia="Times New Roman" w:hAnsi="Perpetua" w:cs="Times New Roman"/>
          <w:b/>
          <w:color w:val="000000"/>
          <w:sz w:val="28"/>
          <w:szCs w:val="28"/>
          <w:u w:val="single"/>
          <w:lang w:eastAsia="en-GB"/>
        </w:rPr>
      </w:pPr>
      <w:bookmarkStart w:id="0" w:name="_GoBack"/>
      <w:bookmarkEnd w:id="0"/>
      <w:r w:rsidRPr="002E7C49">
        <w:rPr>
          <w:rFonts w:ascii="Perpetua" w:eastAsia="Times New Roman" w:hAnsi="Perpetua" w:cs="Times New Roman"/>
          <w:b/>
          <w:color w:val="000000"/>
          <w:sz w:val="28"/>
          <w:szCs w:val="28"/>
          <w:u w:val="single"/>
          <w:lang w:eastAsia="en-GB"/>
        </w:rPr>
        <w:t>Afterschool Centre for Career Development</w:t>
      </w:r>
      <w:r w:rsidR="0034284F">
        <w:rPr>
          <w:rFonts w:ascii="Perpetua" w:eastAsia="Times New Roman" w:hAnsi="Perpetua" w:cs="Times New Roman"/>
          <w:b/>
          <w:color w:val="000000"/>
          <w:sz w:val="28"/>
          <w:szCs w:val="28"/>
          <w:u w:val="single"/>
          <w:lang w:eastAsia="en-GB"/>
        </w:rPr>
        <w:t xml:space="preserve"> spearheads #</w:t>
      </w:r>
      <w:proofErr w:type="spellStart"/>
      <w:r w:rsidR="0034284F">
        <w:rPr>
          <w:rFonts w:ascii="Perpetua" w:eastAsia="Times New Roman" w:hAnsi="Perpetua" w:cs="Times New Roman"/>
          <w:b/>
          <w:color w:val="000000"/>
          <w:sz w:val="28"/>
          <w:szCs w:val="28"/>
          <w:u w:val="single"/>
          <w:lang w:eastAsia="en-GB"/>
        </w:rPr>
        <w:t>ShowYourSkills</w:t>
      </w:r>
      <w:r w:rsidR="00F95869" w:rsidRPr="002E7C49">
        <w:rPr>
          <w:rFonts w:ascii="Perpetua" w:eastAsia="Times New Roman" w:hAnsi="Perpetua" w:cs="Times New Roman"/>
          <w:b/>
          <w:color w:val="000000"/>
          <w:sz w:val="28"/>
          <w:szCs w:val="28"/>
          <w:u w:val="single"/>
          <w:lang w:eastAsia="en-GB"/>
        </w:rPr>
        <w:t>Campaign</w:t>
      </w:r>
      <w:proofErr w:type="spellEnd"/>
      <w:r w:rsidR="007844E9" w:rsidRPr="002E7C49">
        <w:rPr>
          <w:rFonts w:ascii="Perpetua" w:eastAsia="Times New Roman" w:hAnsi="Perpetua" w:cs="Times New Roman"/>
          <w:b/>
          <w:color w:val="000000"/>
          <w:sz w:val="28"/>
          <w:szCs w:val="28"/>
          <w:u w:val="single"/>
          <w:lang w:eastAsia="en-GB"/>
        </w:rPr>
        <w:t xml:space="preserve"> </w:t>
      </w:r>
    </w:p>
    <w:p w:rsidR="00B2070F" w:rsidRPr="002E7C49" w:rsidRDefault="00B2070F" w:rsidP="003A6B73">
      <w:pPr>
        <w:spacing w:after="0" w:line="300" w:lineRule="atLeast"/>
        <w:jc w:val="both"/>
        <w:rPr>
          <w:rFonts w:ascii="Perpetua" w:eastAsia="Times New Roman" w:hAnsi="Perpetua" w:cs="Times New Roman"/>
          <w:color w:val="000000"/>
          <w:sz w:val="28"/>
          <w:szCs w:val="28"/>
          <w:lang w:eastAsia="en-GB"/>
        </w:rPr>
      </w:pPr>
    </w:p>
    <w:p w:rsidR="00B2070F" w:rsidRPr="002E7C49" w:rsidRDefault="00662346" w:rsidP="003A6B73">
      <w:pPr>
        <w:spacing w:after="0" w:line="300" w:lineRule="atLeast"/>
        <w:jc w:val="both"/>
        <w:rPr>
          <w:rFonts w:ascii="Perpetua" w:eastAsia="Times New Roman" w:hAnsi="Perpetua" w:cs="Times New Roman"/>
          <w:color w:val="000000"/>
          <w:sz w:val="28"/>
          <w:szCs w:val="28"/>
          <w:lang w:eastAsia="en-GB"/>
        </w:rPr>
      </w:pPr>
      <w:proofErr w:type="spellStart"/>
      <w:r w:rsidRPr="002E7C49">
        <w:rPr>
          <w:rFonts w:ascii="Perpetua" w:eastAsia="Times New Roman" w:hAnsi="Perpetua" w:cs="Times New Roman"/>
          <w:color w:val="000000"/>
          <w:sz w:val="28"/>
          <w:szCs w:val="28"/>
          <w:lang w:eastAsia="en-GB"/>
        </w:rPr>
        <w:t>Calabar</w:t>
      </w:r>
      <w:proofErr w:type="spellEnd"/>
      <w:r w:rsidRPr="002E7C49">
        <w:rPr>
          <w:rFonts w:ascii="Perpetua" w:eastAsia="Times New Roman" w:hAnsi="Perpetua" w:cs="Times New Roman"/>
          <w:color w:val="000000"/>
          <w:sz w:val="28"/>
          <w:szCs w:val="28"/>
          <w:lang w:eastAsia="en-GB"/>
        </w:rPr>
        <w:t>, July 1</w:t>
      </w:r>
      <w:r w:rsidR="00B2070F" w:rsidRPr="002E7C49">
        <w:rPr>
          <w:rFonts w:ascii="Perpetua" w:eastAsia="Times New Roman" w:hAnsi="Perpetua" w:cs="Times New Roman"/>
          <w:color w:val="000000"/>
          <w:sz w:val="28"/>
          <w:szCs w:val="28"/>
          <w:vertAlign w:val="superscript"/>
          <w:lang w:eastAsia="en-GB"/>
        </w:rPr>
        <w:t>st</w:t>
      </w:r>
      <w:r w:rsidR="00B2070F" w:rsidRPr="002E7C49">
        <w:rPr>
          <w:rFonts w:ascii="Perpetua" w:eastAsia="Times New Roman" w:hAnsi="Perpetua" w:cs="Times New Roman"/>
          <w:color w:val="000000"/>
          <w:sz w:val="28"/>
          <w:szCs w:val="28"/>
          <w:lang w:eastAsia="en-GB"/>
        </w:rPr>
        <w:t xml:space="preserve"> 2015 </w:t>
      </w:r>
    </w:p>
    <w:p w:rsidR="00662346" w:rsidRPr="002E7C49" w:rsidRDefault="00500A48" w:rsidP="003A6B73">
      <w:pPr>
        <w:spacing w:after="0" w:line="300" w:lineRule="atLeast"/>
        <w:jc w:val="both"/>
        <w:rPr>
          <w:rFonts w:ascii="Perpetua" w:eastAsia="Times New Roman" w:hAnsi="Perpetua" w:cs="Times New Roman"/>
          <w:color w:val="000000"/>
          <w:sz w:val="28"/>
          <w:szCs w:val="28"/>
          <w:lang w:eastAsia="en-GB"/>
        </w:rPr>
      </w:pPr>
      <w:r w:rsidRPr="002E7C49">
        <w:rPr>
          <w:rFonts w:ascii="Perpetua" w:eastAsia="Times New Roman" w:hAnsi="Perpetua" w:cs="Times New Roman"/>
          <w:color w:val="000000"/>
          <w:sz w:val="28"/>
          <w:szCs w:val="28"/>
          <w:lang w:eastAsia="en-GB"/>
        </w:rPr>
        <w:br/>
        <w:t xml:space="preserve">Afterschool Centre for Career Development (formerly known as Afterschool Peer Mentoring Project) </w:t>
      </w:r>
      <w:r w:rsidR="00662346" w:rsidRPr="002E7C49">
        <w:rPr>
          <w:rFonts w:ascii="Perpetua" w:eastAsia="Times New Roman" w:hAnsi="Perpetua" w:cs="Times New Roman"/>
          <w:color w:val="000000"/>
          <w:sz w:val="28"/>
          <w:szCs w:val="28"/>
          <w:lang w:eastAsia="en-GB"/>
        </w:rPr>
        <w:t>is pleased to announce the launch of its #</w:t>
      </w:r>
      <w:proofErr w:type="spellStart"/>
      <w:r w:rsidR="0034284F">
        <w:rPr>
          <w:rFonts w:ascii="Perpetua" w:eastAsia="Times New Roman" w:hAnsi="Perpetua" w:cs="Times New Roman"/>
          <w:color w:val="000000"/>
          <w:sz w:val="28"/>
          <w:szCs w:val="28"/>
          <w:lang w:eastAsia="en-GB"/>
        </w:rPr>
        <w:t>ShowYourSkills</w:t>
      </w:r>
      <w:r w:rsidR="00662346" w:rsidRPr="002E7C49">
        <w:rPr>
          <w:rFonts w:ascii="Perpetua" w:eastAsia="Times New Roman" w:hAnsi="Perpetua" w:cs="Times New Roman"/>
          <w:color w:val="000000"/>
          <w:sz w:val="28"/>
          <w:szCs w:val="28"/>
          <w:lang w:eastAsia="en-GB"/>
        </w:rPr>
        <w:t>Campaign</w:t>
      </w:r>
      <w:proofErr w:type="spellEnd"/>
      <w:r w:rsidR="00662346" w:rsidRPr="002E7C49">
        <w:rPr>
          <w:rFonts w:ascii="Perpetua" w:eastAsia="Times New Roman" w:hAnsi="Perpetua" w:cs="Times New Roman"/>
          <w:color w:val="000000"/>
          <w:sz w:val="28"/>
          <w:szCs w:val="28"/>
          <w:lang w:eastAsia="en-GB"/>
        </w:rPr>
        <w:t xml:space="preserve"> organized as part of its activities to celebrate and promote the inaugural United Nations </w:t>
      </w:r>
      <w:r w:rsidR="005038D9" w:rsidRPr="002E7C49">
        <w:rPr>
          <w:rFonts w:ascii="Perpetua" w:eastAsia="Times New Roman" w:hAnsi="Perpetua" w:cs="Times New Roman"/>
          <w:color w:val="000000"/>
          <w:sz w:val="28"/>
          <w:szCs w:val="28"/>
          <w:lang w:eastAsia="en-GB"/>
        </w:rPr>
        <w:t xml:space="preserve">World </w:t>
      </w:r>
      <w:r w:rsidR="00662346" w:rsidRPr="002E7C49">
        <w:rPr>
          <w:rFonts w:ascii="Perpetua" w:eastAsia="Times New Roman" w:hAnsi="Perpetua" w:cs="Times New Roman"/>
          <w:color w:val="000000"/>
          <w:sz w:val="28"/>
          <w:szCs w:val="28"/>
          <w:lang w:eastAsia="en-GB"/>
        </w:rPr>
        <w:t xml:space="preserve">Youth Skills Day </w:t>
      </w:r>
      <w:r w:rsidR="001D28E1">
        <w:rPr>
          <w:rFonts w:ascii="Perpetua" w:eastAsia="Times New Roman" w:hAnsi="Perpetua" w:cs="Times New Roman"/>
          <w:color w:val="000000"/>
          <w:sz w:val="28"/>
          <w:szCs w:val="28"/>
          <w:lang w:eastAsia="en-GB"/>
        </w:rPr>
        <w:t xml:space="preserve">held </w:t>
      </w:r>
      <w:r w:rsidR="00662346" w:rsidRPr="002E7C49">
        <w:rPr>
          <w:rFonts w:ascii="Perpetua" w:eastAsia="Times New Roman" w:hAnsi="Perpetua" w:cs="Times New Roman"/>
          <w:color w:val="000000"/>
          <w:sz w:val="28"/>
          <w:szCs w:val="28"/>
          <w:lang w:eastAsia="en-GB"/>
        </w:rPr>
        <w:t>on July 15</w:t>
      </w:r>
      <w:r w:rsidR="00662346" w:rsidRPr="002E7C49">
        <w:rPr>
          <w:rFonts w:ascii="Perpetua" w:eastAsia="Times New Roman" w:hAnsi="Perpetua" w:cs="Times New Roman"/>
          <w:color w:val="000000"/>
          <w:sz w:val="28"/>
          <w:szCs w:val="28"/>
          <w:vertAlign w:val="superscript"/>
          <w:lang w:eastAsia="en-GB"/>
        </w:rPr>
        <w:t>th</w:t>
      </w:r>
      <w:r w:rsidR="00662346" w:rsidRPr="002E7C49">
        <w:rPr>
          <w:rFonts w:ascii="Perpetua" w:eastAsia="Times New Roman" w:hAnsi="Perpetua" w:cs="Times New Roman"/>
          <w:color w:val="000000"/>
          <w:sz w:val="28"/>
          <w:szCs w:val="28"/>
          <w:lang w:eastAsia="en-GB"/>
        </w:rPr>
        <w:t xml:space="preserve"> 2015.</w:t>
      </w:r>
    </w:p>
    <w:p w:rsidR="005038D9" w:rsidRPr="002E7C49" w:rsidRDefault="005038D9" w:rsidP="003A6B73">
      <w:pPr>
        <w:pStyle w:val="Default"/>
        <w:jc w:val="both"/>
        <w:rPr>
          <w:rFonts w:eastAsia="Times New Roman" w:cs="Times New Roman"/>
          <w:sz w:val="28"/>
          <w:szCs w:val="28"/>
          <w:lang w:eastAsia="en-GB"/>
        </w:rPr>
      </w:pPr>
    </w:p>
    <w:p w:rsidR="00CD1D2A" w:rsidRPr="002E7C49" w:rsidRDefault="00CD1D2A" w:rsidP="003A6B73">
      <w:pPr>
        <w:pStyle w:val="Default"/>
        <w:jc w:val="both"/>
        <w:rPr>
          <w:rFonts w:eastAsia="Times New Roman" w:cs="Times New Roman"/>
          <w:sz w:val="28"/>
          <w:szCs w:val="28"/>
          <w:lang w:eastAsia="en-GB"/>
        </w:rPr>
      </w:pPr>
      <w:r w:rsidRPr="002E7C49">
        <w:rPr>
          <w:rFonts w:eastAsia="Times New Roman" w:cs="Times New Roman"/>
          <w:sz w:val="28"/>
          <w:szCs w:val="28"/>
          <w:lang w:eastAsia="en-GB"/>
        </w:rPr>
        <w:t xml:space="preserve">In designating the World Youth Skills Day, the United Nations General Assembly  </w:t>
      </w:r>
    </w:p>
    <w:p w:rsidR="00CD1D2A" w:rsidRPr="002E7C49" w:rsidRDefault="00CD1D2A" w:rsidP="00CD1D2A">
      <w:pPr>
        <w:pStyle w:val="Default"/>
        <w:numPr>
          <w:ilvl w:val="0"/>
          <w:numId w:val="1"/>
        </w:numPr>
        <w:jc w:val="both"/>
        <w:rPr>
          <w:sz w:val="28"/>
          <w:szCs w:val="28"/>
        </w:rPr>
      </w:pPr>
      <w:r w:rsidRPr="002E7C49">
        <w:rPr>
          <w:rFonts w:eastAsia="Times New Roman" w:cs="Times New Roman"/>
          <w:sz w:val="28"/>
          <w:szCs w:val="28"/>
          <w:lang w:eastAsia="en-GB"/>
        </w:rPr>
        <w:t>‘e</w:t>
      </w:r>
      <w:r w:rsidRPr="002E7C49">
        <w:rPr>
          <w:sz w:val="28"/>
          <w:szCs w:val="28"/>
        </w:rPr>
        <w:t xml:space="preserve">xpressed concern at the high number of unemployed youth, estimated globally at 74.5 million in 2013, the majority of whom live in the developing countries </w:t>
      </w:r>
    </w:p>
    <w:p w:rsidR="00CD1D2A" w:rsidRPr="002E7C49" w:rsidRDefault="00CD1D2A" w:rsidP="00CD1D2A">
      <w:pPr>
        <w:pStyle w:val="Default"/>
        <w:numPr>
          <w:ilvl w:val="0"/>
          <w:numId w:val="1"/>
        </w:numPr>
        <w:jc w:val="both"/>
        <w:rPr>
          <w:sz w:val="28"/>
          <w:szCs w:val="28"/>
        </w:rPr>
      </w:pPr>
      <w:r w:rsidRPr="002E7C49">
        <w:rPr>
          <w:sz w:val="28"/>
          <w:szCs w:val="28"/>
        </w:rPr>
        <w:t xml:space="preserve"> noted that Member States have an important role in meeting the needs and aspirations of youth, particularly in developing countries, </w:t>
      </w:r>
    </w:p>
    <w:p w:rsidR="00CD1D2A" w:rsidRPr="002E7C49" w:rsidRDefault="00CD1D2A" w:rsidP="00CD1D2A">
      <w:pPr>
        <w:pStyle w:val="Default"/>
        <w:numPr>
          <w:ilvl w:val="0"/>
          <w:numId w:val="1"/>
        </w:numPr>
        <w:jc w:val="both"/>
        <w:rPr>
          <w:sz w:val="28"/>
          <w:szCs w:val="28"/>
        </w:rPr>
      </w:pPr>
      <w:r w:rsidRPr="002E7C49">
        <w:rPr>
          <w:sz w:val="28"/>
          <w:szCs w:val="28"/>
        </w:rPr>
        <w:t>Recognized that the fostering of the acquisition of skills by youth would enhance their ability to make informed choices with regard to life and work and empower them to gain ac</w:t>
      </w:r>
      <w:r w:rsidR="00A30D1A" w:rsidRPr="002E7C49">
        <w:rPr>
          <w:sz w:val="28"/>
          <w:szCs w:val="28"/>
        </w:rPr>
        <w:t>cess to changing labour markets.</w:t>
      </w:r>
    </w:p>
    <w:p w:rsidR="00A30D1A" w:rsidRPr="002E7C49" w:rsidRDefault="00A30D1A" w:rsidP="00A30D1A">
      <w:pPr>
        <w:pStyle w:val="Lijstalinea"/>
        <w:spacing w:after="0" w:line="300" w:lineRule="atLeast"/>
        <w:jc w:val="both"/>
        <w:rPr>
          <w:rFonts w:ascii="Perpetua" w:eastAsia="Times New Roman" w:hAnsi="Perpetua" w:cs="Times New Roman"/>
          <w:color w:val="000000"/>
          <w:sz w:val="28"/>
          <w:szCs w:val="28"/>
          <w:lang w:eastAsia="en-GB"/>
        </w:rPr>
      </w:pPr>
    </w:p>
    <w:p w:rsidR="00A30D1A" w:rsidRPr="002E7C49" w:rsidRDefault="00A30D1A" w:rsidP="00A30D1A">
      <w:pPr>
        <w:pStyle w:val="Default"/>
        <w:jc w:val="both"/>
        <w:rPr>
          <w:rFonts w:eastAsia="Times New Roman" w:cs="Times New Roman"/>
          <w:sz w:val="28"/>
          <w:szCs w:val="28"/>
          <w:lang w:eastAsia="en-GB"/>
        </w:rPr>
      </w:pPr>
      <w:r w:rsidRPr="002E7C49">
        <w:rPr>
          <w:sz w:val="28"/>
          <w:szCs w:val="28"/>
        </w:rPr>
        <w:t xml:space="preserve">The </w:t>
      </w:r>
      <w:r w:rsidR="0034284F">
        <w:rPr>
          <w:rFonts w:eastAsia="Times New Roman" w:cs="Times New Roman"/>
          <w:sz w:val="28"/>
          <w:szCs w:val="28"/>
          <w:lang w:eastAsia="en-GB"/>
        </w:rPr>
        <w:t>#</w:t>
      </w:r>
      <w:proofErr w:type="spellStart"/>
      <w:r w:rsidR="0034284F">
        <w:rPr>
          <w:rFonts w:eastAsia="Times New Roman" w:cs="Times New Roman"/>
          <w:sz w:val="28"/>
          <w:szCs w:val="28"/>
          <w:lang w:eastAsia="en-GB"/>
        </w:rPr>
        <w:t>ShowYourSkills</w:t>
      </w:r>
      <w:r w:rsidRPr="002E7C49">
        <w:rPr>
          <w:rFonts w:eastAsia="Times New Roman" w:cs="Times New Roman"/>
          <w:sz w:val="28"/>
          <w:szCs w:val="28"/>
          <w:lang w:eastAsia="en-GB"/>
        </w:rPr>
        <w:t>Campaign</w:t>
      </w:r>
      <w:proofErr w:type="spellEnd"/>
      <w:r w:rsidRPr="002E7C49">
        <w:rPr>
          <w:rFonts w:eastAsia="Times New Roman" w:cs="Times New Roman"/>
          <w:sz w:val="28"/>
          <w:szCs w:val="28"/>
          <w:lang w:eastAsia="en-GB"/>
        </w:rPr>
        <w:t xml:space="preserve"> seeks to generate greater awareness on the relevance </w:t>
      </w:r>
      <w:r w:rsidR="00675023" w:rsidRPr="002E7C49">
        <w:rPr>
          <w:rFonts w:eastAsia="Times New Roman" w:cs="Times New Roman"/>
          <w:sz w:val="28"/>
          <w:szCs w:val="28"/>
          <w:lang w:eastAsia="en-GB"/>
        </w:rPr>
        <w:t>skills development</w:t>
      </w:r>
      <w:r w:rsidRPr="002E7C49">
        <w:rPr>
          <w:rFonts w:eastAsia="Times New Roman" w:cs="Times New Roman"/>
          <w:sz w:val="28"/>
          <w:szCs w:val="28"/>
          <w:lang w:eastAsia="en-GB"/>
        </w:rPr>
        <w:t xml:space="preserve"> comprising core skills, technical and vocational skills as well as highlight the place of skills </w:t>
      </w:r>
      <w:r w:rsidR="00BE414B" w:rsidRPr="002E7C49">
        <w:rPr>
          <w:rFonts w:eastAsia="Times New Roman" w:cs="Times New Roman"/>
          <w:sz w:val="28"/>
          <w:szCs w:val="28"/>
          <w:lang w:eastAsia="en-GB"/>
        </w:rPr>
        <w:t>acquisition</w:t>
      </w:r>
      <w:r w:rsidRPr="002E7C49">
        <w:rPr>
          <w:rFonts w:eastAsia="Times New Roman" w:cs="Times New Roman"/>
          <w:sz w:val="28"/>
          <w:szCs w:val="28"/>
          <w:lang w:eastAsia="en-GB"/>
        </w:rPr>
        <w:t xml:space="preserve"> in driving employability and entrepreneurship.</w:t>
      </w:r>
    </w:p>
    <w:p w:rsidR="00BE414B" w:rsidRPr="002E7C49" w:rsidRDefault="00BE414B" w:rsidP="00A30D1A">
      <w:pPr>
        <w:pStyle w:val="Default"/>
        <w:jc w:val="both"/>
        <w:rPr>
          <w:rFonts w:eastAsia="Times New Roman" w:cs="Times New Roman"/>
          <w:sz w:val="28"/>
          <w:szCs w:val="28"/>
          <w:lang w:eastAsia="en-GB"/>
        </w:rPr>
      </w:pPr>
    </w:p>
    <w:p w:rsidR="00BE414B" w:rsidRPr="002E7C49" w:rsidRDefault="00BE414B" w:rsidP="00A30D1A">
      <w:pPr>
        <w:pStyle w:val="Default"/>
        <w:jc w:val="both"/>
        <w:rPr>
          <w:rFonts w:eastAsia="Times New Roman" w:cs="Times New Roman"/>
          <w:sz w:val="28"/>
          <w:szCs w:val="28"/>
          <w:lang w:eastAsia="en-GB"/>
        </w:rPr>
      </w:pPr>
      <w:r w:rsidRPr="002E7C49">
        <w:rPr>
          <w:rFonts w:eastAsia="Times New Roman" w:cs="Times New Roman"/>
          <w:sz w:val="28"/>
          <w:szCs w:val="28"/>
          <w:lang w:eastAsia="en-GB"/>
        </w:rPr>
        <w:t>The Campaign is</w:t>
      </w:r>
      <w:r w:rsidR="007622A7" w:rsidRPr="002E7C49">
        <w:rPr>
          <w:rFonts w:eastAsia="Times New Roman" w:cs="Times New Roman"/>
          <w:sz w:val="28"/>
          <w:szCs w:val="28"/>
          <w:lang w:eastAsia="en-GB"/>
        </w:rPr>
        <w:t xml:space="preserve"> hinged on the fact that skills</w:t>
      </w:r>
      <w:r w:rsidR="0095323A">
        <w:rPr>
          <w:rFonts w:eastAsia="Times New Roman" w:cs="Times New Roman"/>
          <w:sz w:val="28"/>
          <w:szCs w:val="28"/>
          <w:lang w:eastAsia="en-GB"/>
        </w:rPr>
        <w:t xml:space="preserve"> will continually drive the labour market and </w:t>
      </w:r>
      <w:r w:rsidR="007622A7" w:rsidRPr="002E7C49">
        <w:rPr>
          <w:rFonts w:eastAsia="Times New Roman" w:cs="Times New Roman"/>
          <w:sz w:val="28"/>
          <w:szCs w:val="28"/>
          <w:lang w:eastAsia="en-GB"/>
        </w:rPr>
        <w:t xml:space="preserve">the future of work for both local and global economies and the need for young people to position themselves accordingly.                                                                                                  </w:t>
      </w:r>
    </w:p>
    <w:p w:rsidR="007622A7" w:rsidRPr="002E7C49" w:rsidRDefault="007622A7" w:rsidP="00A30D1A">
      <w:pPr>
        <w:pStyle w:val="Default"/>
        <w:jc w:val="both"/>
        <w:rPr>
          <w:rFonts w:eastAsia="Times New Roman" w:cs="Times New Roman"/>
          <w:sz w:val="28"/>
          <w:szCs w:val="28"/>
          <w:lang w:eastAsia="en-GB"/>
        </w:rPr>
      </w:pPr>
    </w:p>
    <w:p w:rsidR="00B867C8" w:rsidRPr="002E7C49" w:rsidRDefault="00B867C8" w:rsidP="003A6B73">
      <w:pPr>
        <w:pStyle w:val="Default"/>
        <w:jc w:val="both"/>
        <w:rPr>
          <w:b/>
          <w:sz w:val="28"/>
          <w:szCs w:val="28"/>
        </w:rPr>
      </w:pPr>
      <w:r w:rsidRPr="002E7C49">
        <w:rPr>
          <w:b/>
          <w:sz w:val="28"/>
          <w:szCs w:val="28"/>
        </w:rPr>
        <w:t>How to participate:</w:t>
      </w:r>
    </w:p>
    <w:p w:rsidR="00B867C8" w:rsidRPr="002E7C49" w:rsidRDefault="00B867C8" w:rsidP="003A6B73">
      <w:pPr>
        <w:pStyle w:val="Default"/>
        <w:jc w:val="both"/>
        <w:rPr>
          <w:sz w:val="28"/>
          <w:szCs w:val="28"/>
        </w:rPr>
      </w:pPr>
    </w:p>
    <w:p w:rsidR="00371E14" w:rsidRPr="002E7C49" w:rsidRDefault="00371E14" w:rsidP="00B867C8">
      <w:pPr>
        <w:pStyle w:val="Default"/>
        <w:numPr>
          <w:ilvl w:val="0"/>
          <w:numId w:val="2"/>
        </w:numPr>
        <w:jc w:val="both"/>
        <w:rPr>
          <w:sz w:val="28"/>
          <w:szCs w:val="28"/>
        </w:rPr>
      </w:pPr>
      <w:r w:rsidRPr="002E7C49">
        <w:rPr>
          <w:sz w:val="28"/>
          <w:szCs w:val="28"/>
        </w:rPr>
        <w:t xml:space="preserve">Open to young people across Africa under 35 years </w:t>
      </w:r>
      <w:r w:rsidR="00AE30B8" w:rsidRPr="002E7C49">
        <w:rPr>
          <w:sz w:val="28"/>
          <w:szCs w:val="28"/>
        </w:rPr>
        <w:t xml:space="preserve">of </w:t>
      </w:r>
      <w:r w:rsidRPr="002E7C49">
        <w:rPr>
          <w:sz w:val="28"/>
          <w:szCs w:val="28"/>
        </w:rPr>
        <w:t>age</w:t>
      </w:r>
    </w:p>
    <w:p w:rsidR="0003427C" w:rsidRPr="002E7C49" w:rsidRDefault="00B867C8" w:rsidP="00B867C8">
      <w:pPr>
        <w:pStyle w:val="Default"/>
        <w:numPr>
          <w:ilvl w:val="0"/>
          <w:numId w:val="2"/>
        </w:numPr>
        <w:jc w:val="both"/>
        <w:rPr>
          <w:sz w:val="28"/>
          <w:szCs w:val="28"/>
        </w:rPr>
      </w:pPr>
      <w:r w:rsidRPr="002E7C49">
        <w:rPr>
          <w:sz w:val="28"/>
          <w:szCs w:val="28"/>
        </w:rPr>
        <w:t xml:space="preserve">Send a </w:t>
      </w:r>
      <w:r w:rsidR="0003427C" w:rsidRPr="002E7C49">
        <w:rPr>
          <w:sz w:val="28"/>
          <w:szCs w:val="28"/>
        </w:rPr>
        <w:t>picture of yourself showing off your skills</w:t>
      </w:r>
    </w:p>
    <w:p w:rsidR="004E5D7A" w:rsidRPr="002E7C49" w:rsidRDefault="0003427C" w:rsidP="00B867C8">
      <w:pPr>
        <w:pStyle w:val="Default"/>
        <w:numPr>
          <w:ilvl w:val="0"/>
          <w:numId w:val="2"/>
        </w:numPr>
        <w:jc w:val="both"/>
        <w:rPr>
          <w:sz w:val="28"/>
          <w:szCs w:val="28"/>
        </w:rPr>
      </w:pPr>
      <w:r w:rsidRPr="002E7C49">
        <w:rPr>
          <w:sz w:val="28"/>
          <w:szCs w:val="28"/>
        </w:rPr>
        <w:t>Tweet to @</w:t>
      </w:r>
      <w:proofErr w:type="spellStart"/>
      <w:r w:rsidRPr="002E7C49">
        <w:rPr>
          <w:sz w:val="28"/>
          <w:szCs w:val="28"/>
        </w:rPr>
        <w:t>Afterschool_dev</w:t>
      </w:r>
      <w:proofErr w:type="spellEnd"/>
      <w:r w:rsidRPr="002E7C49">
        <w:rPr>
          <w:sz w:val="28"/>
          <w:szCs w:val="28"/>
        </w:rPr>
        <w:t xml:space="preserve"> using the hashtag #</w:t>
      </w:r>
      <w:proofErr w:type="spellStart"/>
      <w:r w:rsidRPr="002E7C49">
        <w:rPr>
          <w:sz w:val="28"/>
          <w:szCs w:val="28"/>
        </w:rPr>
        <w:t>ShowyourSkills</w:t>
      </w:r>
      <w:r w:rsidR="0034284F">
        <w:rPr>
          <w:sz w:val="28"/>
          <w:szCs w:val="28"/>
        </w:rPr>
        <w:t>Campaign</w:t>
      </w:r>
      <w:proofErr w:type="spellEnd"/>
      <w:r w:rsidR="004E5D7A" w:rsidRPr="002E7C49">
        <w:rPr>
          <w:sz w:val="28"/>
          <w:szCs w:val="28"/>
        </w:rPr>
        <w:t xml:space="preserve"> and #</w:t>
      </w:r>
      <w:proofErr w:type="spellStart"/>
      <w:r w:rsidR="004E5D7A" w:rsidRPr="002E7C49">
        <w:rPr>
          <w:sz w:val="28"/>
          <w:szCs w:val="28"/>
        </w:rPr>
        <w:t>YouthSkillsDay</w:t>
      </w:r>
      <w:proofErr w:type="spellEnd"/>
    </w:p>
    <w:p w:rsidR="004E5D7A" w:rsidRPr="002E7C49" w:rsidRDefault="004E5D7A" w:rsidP="00B867C8">
      <w:pPr>
        <w:pStyle w:val="Default"/>
        <w:numPr>
          <w:ilvl w:val="0"/>
          <w:numId w:val="2"/>
        </w:numPr>
        <w:jc w:val="both"/>
        <w:rPr>
          <w:sz w:val="28"/>
          <w:szCs w:val="28"/>
        </w:rPr>
      </w:pPr>
      <w:r w:rsidRPr="002E7C49">
        <w:rPr>
          <w:sz w:val="28"/>
          <w:szCs w:val="28"/>
        </w:rPr>
        <w:t>Refer your friends to</w:t>
      </w:r>
      <w:r w:rsidR="00371E14" w:rsidRPr="002E7C49">
        <w:rPr>
          <w:sz w:val="28"/>
          <w:szCs w:val="28"/>
        </w:rPr>
        <w:t xml:space="preserve"> tweet at </w:t>
      </w:r>
      <w:r w:rsidRPr="002E7C49">
        <w:rPr>
          <w:sz w:val="28"/>
          <w:szCs w:val="28"/>
        </w:rPr>
        <w:t xml:space="preserve"> </w:t>
      </w:r>
      <w:r w:rsidR="00371E14" w:rsidRPr="002E7C49">
        <w:rPr>
          <w:sz w:val="28"/>
          <w:szCs w:val="28"/>
        </w:rPr>
        <w:t>#</w:t>
      </w:r>
      <w:proofErr w:type="spellStart"/>
      <w:r w:rsidR="00371E14" w:rsidRPr="002E7C49">
        <w:rPr>
          <w:sz w:val="28"/>
          <w:szCs w:val="28"/>
        </w:rPr>
        <w:t>ShowyourSkills</w:t>
      </w:r>
      <w:r w:rsidR="0034284F">
        <w:rPr>
          <w:sz w:val="28"/>
          <w:szCs w:val="28"/>
        </w:rPr>
        <w:t>Campaign</w:t>
      </w:r>
      <w:proofErr w:type="spellEnd"/>
      <w:r w:rsidR="00371E14" w:rsidRPr="002E7C49">
        <w:rPr>
          <w:sz w:val="28"/>
          <w:szCs w:val="28"/>
        </w:rPr>
        <w:t xml:space="preserve"> and #</w:t>
      </w:r>
      <w:proofErr w:type="spellStart"/>
      <w:r w:rsidR="00371E14" w:rsidRPr="002E7C49">
        <w:rPr>
          <w:sz w:val="28"/>
          <w:szCs w:val="28"/>
        </w:rPr>
        <w:t>YouthSkillsDay</w:t>
      </w:r>
      <w:proofErr w:type="spellEnd"/>
      <w:r w:rsidR="00371E14" w:rsidRPr="002E7C49">
        <w:rPr>
          <w:sz w:val="28"/>
          <w:szCs w:val="28"/>
        </w:rPr>
        <w:t xml:space="preserve"> a</w:t>
      </w:r>
      <w:r w:rsidRPr="002E7C49">
        <w:rPr>
          <w:sz w:val="28"/>
          <w:szCs w:val="28"/>
        </w:rPr>
        <w:t>nd mention you in their tweets</w:t>
      </w:r>
    </w:p>
    <w:p w:rsidR="00421792" w:rsidRDefault="00371E14" w:rsidP="00421792">
      <w:pPr>
        <w:pStyle w:val="Default"/>
        <w:numPr>
          <w:ilvl w:val="0"/>
          <w:numId w:val="2"/>
        </w:numPr>
        <w:jc w:val="both"/>
        <w:rPr>
          <w:sz w:val="28"/>
          <w:szCs w:val="28"/>
        </w:rPr>
      </w:pPr>
      <w:r w:rsidRPr="002E7C49">
        <w:rPr>
          <w:color w:val="222222"/>
          <w:sz w:val="28"/>
          <w:szCs w:val="28"/>
          <w:shd w:val="clear" w:color="auto" w:fill="FFFFFF"/>
        </w:rPr>
        <w:t>At the end we will compile the submitted pictures into a skills handbook that will be shared globally.</w:t>
      </w:r>
      <w:r w:rsidR="00421792">
        <w:rPr>
          <w:sz w:val="28"/>
          <w:szCs w:val="28"/>
        </w:rPr>
        <w:t xml:space="preserve"> </w:t>
      </w:r>
    </w:p>
    <w:p w:rsidR="00421792" w:rsidRDefault="00421792" w:rsidP="00421792">
      <w:pPr>
        <w:pStyle w:val="Default"/>
        <w:ind w:left="720"/>
        <w:jc w:val="both"/>
        <w:rPr>
          <w:sz w:val="28"/>
          <w:szCs w:val="28"/>
        </w:rPr>
      </w:pPr>
    </w:p>
    <w:p w:rsidR="00421792" w:rsidRDefault="00421792" w:rsidP="00421792">
      <w:pPr>
        <w:pStyle w:val="Default"/>
        <w:ind w:left="720"/>
        <w:jc w:val="both"/>
        <w:rPr>
          <w:b/>
          <w:sz w:val="28"/>
          <w:szCs w:val="28"/>
        </w:rPr>
      </w:pPr>
      <w:r w:rsidRPr="00421792">
        <w:rPr>
          <w:b/>
          <w:sz w:val="28"/>
          <w:szCs w:val="28"/>
        </w:rPr>
        <w:t>Prizes:</w:t>
      </w:r>
    </w:p>
    <w:p w:rsidR="00421792" w:rsidRDefault="00421792" w:rsidP="00421792">
      <w:pPr>
        <w:pStyle w:val="Default"/>
        <w:ind w:left="720"/>
        <w:jc w:val="both"/>
        <w:rPr>
          <w:b/>
          <w:sz w:val="28"/>
          <w:szCs w:val="28"/>
        </w:rPr>
      </w:pPr>
    </w:p>
    <w:p w:rsidR="00421792" w:rsidRPr="00421792" w:rsidRDefault="00421792" w:rsidP="00421792">
      <w:pPr>
        <w:rPr>
          <w:rFonts w:ascii="Perpetua" w:hAnsi="Perpetua"/>
          <w:sz w:val="28"/>
          <w:szCs w:val="28"/>
        </w:rPr>
      </w:pPr>
      <w:r w:rsidRPr="00421792">
        <w:rPr>
          <w:rFonts w:ascii="Perpetua" w:hAnsi="Perpetua"/>
          <w:sz w:val="28"/>
          <w:szCs w:val="28"/>
        </w:rPr>
        <w:t>The best pictures that demonstrate skills will win the following:</w:t>
      </w:r>
    </w:p>
    <w:p w:rsidR="00421792" w:rsidRDefault="00421792" w:rsidP="00421792">
      <w:pPr>
        <w:pStyle w:val="Lijstalinea"/>
        <w:numPr>
          <w:ilvl w:val="0"/>
          <w:numId w:val="4"/>
        </w:numPr>
        <w:rPr>
          <w:rFonts w:ascii="Perpetua" w:hAnsi="Perpetua"/>
          <w:sz w:val="28"/>
          <w:szCs w:val="28"/>
        </w:rPr>
      </w:pPr>
      <w:r w:rsidRPr="00421792">
        <w:rPr>
          <w:rFonts w:ascii="Perpetua" w:hAnsi="Perpetua"/>
          <w:sz w:val="28"/>
          <w:szCs w:val="28"/>
        </w:rPr>
        <w:t xml:space="preserve">An all- expense paid trip to Cape Town, South Africa in October 2015 </w:t>
      </w:r>
    </w:p>
    <w:p w:rsidR="00421792" w:rsidRDefault="00421792" w:rsidP="00421792">
      <w:pPr>
        <w:pStyle w:val="Lijstalinea"/>
        <w:numPr>
          <w:ilvl w:val="0"/>
          <w:numId w:val="4"/>
        </w:numPr>
        <w:rPr>
          <w:rFonts w:ascii="Perpetua" w:hAnsi="Perpetua"/>
          <w:sz w:val="28"/>
          <w:szCs w:val="28"/>
        </w:rPr>
      </w:pPr>
      <w:r w:rsidRPr="00421792">
        <w:rPr>
          <w:rFonts w:ascii="Perpetua" w:hAnsi="Perpetua"/>
          <w:sz w:val="28"/>
          <w:szCs w:val="28"/>
        </w:rPr>
        <w:lastRenderedPageBreak/>
        <w:t>Scholarships to attend entrepreneurship courses</w:t>
      </w:r>
    </w:p>
    <w:p w:rsidR="00421792" w:rsidRDefault="00421792" w:rsidP="00421792">
      <w:pPr>
        <w:pStyle w:val="Lijstalinea"/>
        <w:numPr>
          <w:ilvl w:val="0"/>
          <w:numId w:val="4"/>
        </w:numPr>
        <w:rPr>
          <w:rFonts w:ascii="Perpetua" w:hAnsi="Perpetua"/>
          <w:sz w:val="28"/>
          <w:szCs w:val="28"/>
        </w:rPr>
      </w:pPr>
      <w:r w:rsidRPr="00421792">
        <w:rPr>
          <w:rFonts w:ascii="Perpetua" w:hAnsi="Perpetua"/>
          <w:sz w:val="28"/>
          <w:szCs w:val="28"/>
        </w:rPr>
        <w:t>Feature Interview in two national newspapers</w:t>
      </w:r>
    </w:p>
    <w:p w:rsidR="00421792" w:rsidRPr="00421792" w:rsidRDefault="00421792" w:rsidP="00421792">
      <w:pPr>
        <w:pStyle w:val="Lijstalinea"/>
        <w:numPr>
          <w:ilvl w:val="0"/>
          <w:numId w:val="4"/>
        </w:numPr>
        <w:rPr>
          <w:rFonts w:ascii="Perpetua" w:hAnsi="Perpetua"/>
          <w:sz w:val="28"/>
          <w:szCs w:val="28"/>
        </w:rPr>
      </w:pPr>
      <w:r w:rsidRPr="00421792">
        <w:rPr>
          <w:rFonts w:ascii="Perpetua" w:hAnsi="Perpetua"/>
          <w:sz w:val="28"/>
          <w:szCs w:val="28"/>
        </w:rPr>
        <w:t>Feature interview on a national TV Show</w:t>
      </w:r>
    </w:p>
    <w:p w:rsidR="004E5D7A" w:rsidRPr="002E7C49" w:rsidRDefault="004E5D7A" w:rsidP="004E5D7A">
      <w:pPr>
        <w:pStyle w:val="Default"/>
        <w:jc w:val="both"/>
        <w:rPr>
          <w:sz w:val="28"/>
          <w:szCs w:val="28"/>
        </w:rPr>
      </w:pPr>
      <w:r w:rsidRPr="00421792">
        <w:rPr>
          <w:sz w:val="28"/>
          <w:szCs w:val="28"/>
        </w:rPr>
        <w:t>Campaign Timeline: July 1</w:t>
      </w:r>
      <w:r w:rsidRPr="00421792">
        <w:rPr>
          <w:sz w:val="28"/>
          <w:szCs w:val="28"/>
          <w:vertAlign w:val="superscript"/>
        </w:rPr>
        <w:t>st</w:t>
      </w:r>
      <w:r w:rsidR="00B832D2" w:rsidRPr="00421792">
        <w:rPr>
          <w:sz w:val="28"/>
          <w:szCs w:val="28"/>
        </w:rPr>
        <w:t xml:space="preserve"> – 30</w:t>
      </w:r>
      <w:r w:rsidRPr="00421792">
        <w:rPr>
          <w:sz w:val="28"/>
          <w:szCs w:val="28"/>
          <w:vertAlign w:val="superscript"/>
        </w:rPr>
        <w:t>th</w:t>
      </w:r>
      <w:r w:rsidRPr="00421792">
        <w:rPr>
          <w:sz w:val="28"/>
          <w:szCs w:val="28"/>
        </w:rPr>
        <w:t xml:space="preserve"> August 2015</w:t>
      </w:r>
    </w:p>
    <w:p w:rsidR="00371E14" w:rsidRPr="002E7C49" w:rsidRDefault="00371E14" w:rsidP="003A6B73">
      <w:pPr>
        <w:pStyle w:val="Default"/>
        <w:jc w:val="both"/>
        <w:rPr>
          <w:sz w:val="28"/>
          <w:szCs w:val="28"/>
        </w:rPr>
      </w:pPr>
    </w:p>
    <w:p w:rsidR="002E7C49" w:rsidRPr="002E7C49" w:rsidRDefault="002E7C49" w:rsidP="00662346">
      <w:pPr>
        <w:jc w:val="both"/>
        <w:rPr>
          <w:rFonts w:ascii="Perpetua" w:hAnsi="Perpetua"/>
          <w:b/>
          <w:sz w:val="28"/>
          <w:szCs w:val="28"/>
        </w:rPr>
      </w:pPr>
    </w:p>
    <w:p w:rsidR="00662346" w:rsidRPr="002E7C49" w:rsidRDefault="00662346" w:rsidP="00662346">
      <w:pPr>
        <w:jc w:val="both"/>
        <w:rPr>
          <w:rFonts w:ascii="Perpetua" w:hAnsi="Perpetua"/>
          <w:b/>
          <w:sz w:val="28"/>
          <w:szCs w:val="28"/>
        </w:rPr>
      </w:pPr>
      <w:r w:rsidRPr="002E7C49">
        <w:rPr>
          <w:rFonts w:ascii="Perpetua" w:hAnsi="Perpetua"/>
          <w:b/>
          <w:sz w:val="28"/>
          <w:szCs w:val="28"/>
        </w:rPr>
        <w:t>About Afterschool Centre for Career Development:</w:t>
      </w:r>
    </w:p>
    <w:p w:rsidR="00662346" w:rsidRPr="002E7C49" w:rsidRDefault="00662346" w:rsidP="00662346">
      <w:pPr>
        <w:jc w:val="both"/>
        <w:rPr>
          <w:rFonts w:ascii="Perpetua" w:hAnsi="Perpetua"/>
          <w:sz w:val="28"/>
          <w:szCs w:val="28"/>
        </w:rPr>
      </w:pPr>
      <w:r w:rsidRPr="002E7C49">
        <w:rPr>
          <w:rFonts w:ascii="Perpetua" w:hAnsi="Perpetua"/>
          <w:sz w:val="28"/>
          <w:szCs w:val="28"/>
        </w:rPr>
        <w:t>Afterschool Centre for Career Development (formerly known as Afterschool Peer Mentoring Project) is a non-governmental, capacity development organization committed to inspiring, investing and engaging young people as well as facilitating growth opportunities for young persons in transitional stages of their lives. We ignite young people to set career goals and walk them through the achievement of such goals enabling them transit seamlessly from school to work.</w:t>
      </w:r>
    </w:p>
    <w:p w:rsidR="00662346" w:rsidRPr="002E7C49" w:rsidRDefault="00662346" w:rsidP="00662346">
      <w:pPr>
        <w:pStyle w:val="Normaalweb"/>
        <w:shd w:val="clear" w:color="auto" w:fill="FFFFFF"/>
        <w:spacing w:before="240" w:after="240" w:line="315" w:lineRule="atLeast"/>
        <w:jc w:val="both"/>
        <w:textAlignment w:val="baseline"/>
        <w:rPr>
          <w:rFonts w:ascii="Perpetua" w:hAnsi="Perpetua"/>
          <w:sz w:val="28"/>
          <w:szCs w:val="28"/>
        </w:rPr>
      </w:pPr>
      <w:r w:rsidRPr="002E7C49">
        <w:rPr>
          <w:rFonts w:ascii="Perpetua" w:hAnsi="Perpetua"/>
          <w:sz w:val="28"/>
          <w:szCs w:val="28"/>
        </w:rPr>
        <w:t xml:space="preserve">At Afterschool Centre for Career Development we employ various strategic interventions to counsel, train and provide growth opportunities for young people to prepare for the world of work through a peer mentoring model. Our </w:t>
      </w:r>
      <w:proofErr w:type="spellStart"/>
      <w:r w:rsidRPr="002E7C49">
        <w:rPr>
          <w:rFonts w:ascii="Perpetua" w:hAnsi="Perpetua"/>
          <w:sz w:val="28"/>
          <w:szCs w:val="28"/>
        </w:rPr>
        <w:t>programmes</w:t>
      </w:r>
      <w:proofErr w:type="spellEnd"/>
      <w:r w:rsidRPr="002E7C49">
        <w:rPr>
          <w:rFonts w:ascii="Perpetua" w:hAnsi="Perpetua"/>
          <w:sz w:val="28"/>
          <w:szCs w:val="28"/>
        </w:rPr>
        <w:t xml:space="preserve"> and projects include a Pathfinder </w:t>
      </w:r>
      <w:proofErr w:type="spellStart"/>
      <w:r w:rsidRPr="002E7C49">
        <w:rPr>
          <w:rFonts w:ascii="Perpetua" w:hAnsi="Perpetua"/>
          <w:sz w:val="28"/>
          <w:szCs w:val="28"/>
        </w:rPr>
        <w:t>programme</w:t>
      </w:r>
      <w:proofErr w:type="spellEnd"/>
      <w:r w:rsidRPr="002E7C49">
        <w:rPr>
          <w:rFonts w:ascii="Perpetua" w:hAnsi="Perpetua"/>
          <w:sz w:val="28"/>
          <w:szCs w:val="28"/>
        </w:rPr>
        <w:t xml:space="preserve"> for Adolescents, A Pre-Tertiary Training </w:t>
      </w:r>
      <w:proofErr w:type="spellStart"/>
      <w:r w:rsidRPr="002E7C49">
        <w:rPr>
          <w:rFonts w:ascii="Perpetua" w:hAnsi="Perpetua"/>
          <w:sz w:val="28"/>
          <w:szCs w:val="28"/>
        </w:rPr>
        <w:t>Programme</w:t>
      </w:r>
      <w:proofErr w:type="spellEnd"/>
      <w:r w:rsidRPr="002E7C49">
        <w:rPr>
          <w:rFonts w:ascii="Perpetua" w:hAnsi="Perpetua"/>
          <w:sz w:val="28"/>
          <w:szCs w:val="28"/>
        </w:rPr>
        <w:t xml:space="preserve"> for Post-Secondary school graduates, Workplace Training for Undergraduates as well as career advancement trainings for young professionals. </w:t>
      </w:r>
    </w:p>
    <w:p w:rsidR="00662346" w:rsidRPr="002E7C49" w:rsidRDefault="00662346" w:rsidP="00662346">
      <w:pPr>
        <w:pStyle w:val="Normaalweb"/>
        <w:shd w:val="clear" w:color="auto" w:fill="FFFFFF"/>
        <w:spacing w:before="240" w:after="240" w:line="315" w:lineRule="atLeast"/>
        <w:jc w:val="both"/>
        <w:textAlignment w:val="baseline"/>
        <w:rPr>
          <w:rFonts w:ascii="Perpetua" w:hAnsi="Perpetua"/>
          <w:sz w:val="28"/>
          <w:szCs w:val="28"/>
        </w:rPr>
      </w:pPr>
      <w:r w:rsidRPr="002E7C49">
        <w:rPr>
          <w:rFonts w:ascii="Perpetua" w:hAnsi="Perpetua"/>
          <w:sz w:val="28"/>
          <w:szCs w:val="28"/>
        </w:rPr>
        <w:t>Beyond providing direct services Afterschool Centre for Career Development provides a springboard for Stakeholder collaboration and thought leadership on issues regarding holistic education including career counseling, employment and youth transitions programming. Some initiatives under our thought leadership portfolio include; The Career Counsellors Coalition and the School to Work Transitions in Africa Initiative.</w:t>
      </w:r>
    </w:p>
    <w:p w:rsidR="00662346" w:rsidRPr="002E7C49" w:rsidRDefault="00662346" w:rsidP="00662346">
      <w:pPr>
        <w:spacing w:after="0" w:line="300" w:lineRule="atLeast"/>
        <w:jc w:val="both"/>
        <w:rPr>
          <w:rFonts w:ascii="Perpetua" w:eastAsia="Times New Roman" w:hAnsi="Perpetua" w:cs="Times New Roman"/>
          <w:color w:val="000000"/>
          <w:sz w:val="28"/>
          <w:szCs w:val="28"/>
          <w:lang w:eastAsia="en-GB"/>
        </w:rPr>
      </w:pPr>
    </w:p>
    <w:p w:rsidR="00662346" w:rsidRDefault="00662346" w:rsidP="00662346">
      <w:pPr>
        <w:jc w:val="both"/>
        <w:rPr>
          <w:rFonts w:ascii="Perpetua" w:hAnsi="Perpetua"/>
          <w:sz w:val="28"/>
          <w:szCs w:val="28"/>
        </w:rPr>
      </w:pPr>
      <w:r w:rsidRPr="002E7C49">
        <w:rPr>
          <w:rFonts w:ascii="Perpetua" w:hAnsi="Perpetua"/>
          <w:sz w:val="28"/>
          <w:szCs w:val="28"/>
        </w:rPr>
        <w:t>For more information, inquiries, and part</w:t>
      </w:r>
      <w:r w:rsidR="00C0509A">
        <w:rPr>
          <w:rFonts w:ascii="Perpetua" w:hAnsi="Perpetua"/>
          <w:sz w:val="28"/>
          <w:szCs w:val="28"/>
        </w:rPr>
        <w:t>nerships on the #</w:t>
      </w:r>
      <w:proofErr w:type="spellStart"/>
      <w:r w:rsidR="00C0509A">
        <w:rPr>
          <w:rFonts w:ascii="Perpetua" w:hAnsi="Perpetua"/>
          <w:sz w:val="28"/>
          <w:szCs w:val="28"/>
        </w:rPr>
        <w:t>ShowYourSkills</w:t>
      </w:r>
      <w:r w:rsidRPr="002E7C49">
        <w:rPr>
          <w:rFonts w:ascii="Perpetua" w:hAnsi="Perpetua"/>
          <w:sz w:val="28"/>
          <w:szCs w:val="28"/>
        </w:rPr>
        <w:t>Campaign</w:t>
      </w:r>
      <w:proofErr w:type="spellEnd"/>
      <w:r w:rsidRPr="002E7C49">
        <w:rPr>
          <w:rFonts w:ascii="Perpetua" w:hAnsi="Perpetua"/>
          <w:sz w:val="28"/>
          <w:szCs w:val="28"/>
        </w:rPr>
        <w:t>, please contact:</w:t>
      </w:r>
    </w:p>
    <w:p w:rsidR="00D61D0B" w:rsidRPr="002E7C49" w:rsidRDefault="00D61D0B" w:rsidP="00D61D0B">
      <w:pPr>
        <w:spacing w:after="0" w:line="240" w:lineRule="auto"/>
        <w:jc w:val="both"/>
        <w:rPr>
          <w:rFonts w:ascii="Perpetua" w:hAnsi="Perpetua"/>
          <w:b/>
          <w:sz w:val="28"/>
          <w:szCs w:val="28"/>
        </w:rPr>
      </w:pPr>
      <w:proofErr w:type="spellStart"/>
      <w:r w:rsidRPr="002E7C49">
        <w:rPr>
          <w:rFonts w:ascii="Perpetua" w:hAnsi="Perpetua"/>
          <w:b/>
          <w:sz w:val="28"/>
          <w:szCs w:val="28"/>
        </w:rPr>
        <w:t>Kokomma</w:t>
      </w:r>
      <w:proofErr w:type="spellEnd"/>
      <w:r w:rsidRPr="002E7C49">
        <w:rPr>
          <w:rFonts w:ascii="Perpetua" w:hAnsi="Perpetua"/>
          <w:b/>
          <w:sz w:val="28"/>
          <w:szCs w:val="28"/>
        </w:rPr>
        <w:t xml:space="preserve"> Williams</w:t>
      </w:r>
      <w:r w:rsidR="00B66FE8" w:rsidRPr="002E7C49">
        <w:rPr>
          <w:rFonts w:ascii="Perpetua" w:hAnsi="Perpetua"/>
          <w:b/>
          <w:sz w:val="28"/>
          <w:szCs w:val="28"/>
        </w:rPr>
        <w:t>-</w:t>
      </w:r>
      <w:r w:rsidRPr="002E7C49">
        <w:rPr>
          <w:rFonts w:ascii="Perpetua" w:hAnsi="Perpetua"/>
          <w:b/>
          <w:sz w:val="28"/>
          <w:szCs w:val="28"/>
        </w:rPr>
        <w:t xml:space="preserve"> </w:t>
      </w:r>
      <w:proofErr w:type="spellStart"/>
      <w:r w:rsidRPr="002E7C49">
        <w:rPr>
          <w:rFonts w:ascii="Perpetua" w:hAnsi="Perpetua"/>
          <w:b/>
          <w:sz w:val="28"/>
          <w:szCs w:val="28"/>
        </w:rPr>
        <w:t>Udofot</w:t>
      </w:r>
      <w:proofErr w:type="spellEnd"/>
    </w:p>
    <w:p w:rsidR="00D61D0B" w:rsidRPr="002E7C49" w:rsidRDefault="00D61D0B" w:rsidP="00D61D0B">
      <w:pPr>
        <w:spacing w:after="0" w:line="240" w:lineRule="auto"/>
        <w:jc w:val="both"/>
        <w:rPr>
          <w:rFonts w:ascii="Perpetua" w:hAnsi="Perpetua"/>
          <w:sz w:val="28"/>
          <w:szCs w:val="28"/>
        </w:rPr>
      </w:pPr>
      <w:r w:rsidRPr="002E7C49">
        <w:rPr>
          <w:rFonts w:ascii="Perpetua" w:hAnsi="Perpetua"/>
          <w:sz w:val="28"/>
          <w:szCs w:val="28"/>
        </w:rPr>
        <w:t>Programmes &amp; Partnerships Manager</w:t>
      </w:r>
    </w:p>
    <w:p w:rsidR="00D61D0B" w:rsidRPr="002E7C49" w:rsidRDefault="00562201" w:rsidP="00D61D0B">
      <w:pPr>
        <w:spacing w:after="0" w:line="240" w:lineRule="auto"/>
        <w:jc w:val="both"/>
        <w:rPr>
          <w:rFonts w:ascii="Perpetua" w:hAnsi="Perpetua"/>
          <w:sz w:val="28"/>
          <w:szCs w:val="28"/>
        </w:rPr>
      </w:pPr>
      <w:r w:rsidRPr="002E7C49">
        <w:rPr>
          <w:rFonts w:ascii="Perpetua" w:hAnsi="Perpetua"/>
          <w:sz w:val="28"/>
          <w:szCs w:val="28"/>
        </w:rPr>
        <w:t xml:space="preserve">Afterschool </w:t>
      </w:r>
      <w:r w:rsidR="00D61D0B" w:rsidRPr="002E7C49">
        <w:rPr>
          <w:rFonts w:ascii="Perpetua" w:hAnsi="Perpetua"/>
          <w:sz w:val="28"/>
          <w:szCs w:val="28"/>
        </w:rPr>
        <w:t>Centre for Career Development</w:t>
      </w:r>
      <w:r w:rsidRPr="002E7C49">
        <w:rPr>
          <w:rFonts w:ascii="Perpetua" w:hAnsi="Perpetua"/>
          <w:sz w:val="28"/>
          <w:szCs w:val="28"/>
        </w:rPr>
        <w:t>(ACCD)</w:t>
      </w:r>
    </w:p>
    <w:p w:rsidR="00D61D0B" w:rsidRPr="002E7C49" w:rsidRDefault="003F5E29" w:rsidP="00D61D0B">
      <w:pPr>
        <w:spacing w:after="0" w:line="240" w:lineRule="auto"/>
        <w:jc w:val="both"/>
        <w:rPr>
          <w:rFonts w:ascii="Perpetua" w:hAnsi="Perpetua"/>
          <w:sz w:val="28"/>
          <w:szCs w:val="28"/>
        </w:rPr>
      </w:pPr>
      <w:hyperlink r:id="rId6" w:history="1">
        <w:r w:rsidR="003C58F7" w:rsidRPr="00FA3828">
          <w:rPr>
            <w:rStyle w:val="Hyperlink"/>
            <w:rFonts w:ascii="Perpetua" w:hAnsi="Perpetua"/>
            <w:sz w:val="28"/>
            <w:szCs w:val="28"/>
          </w:rPr>
          <w:t>kokomma.williams@afterschoolcentre.org</w:t>
        </w:r>
      </w:hyperlink>
    </w:p>
    <w:p w:rsidR="00D61D0B" w:rsidRPr="002E7C49" w:rsidRDefault="003F5E29" w:rsidP="00D61D0B">
      <w:pPr>
        <w:spacing w:after="0" w:line="240" w:lineRule="auto"/>
        <w:jc w:val="both"/>
        <w:rPr>
          <w:rFonts w:ascii="Perpetua" w:hAnsi="Perpetua"/>
          <w:sz w:val="28"/>
          <w:szCs w:val="28"/>
        </w:rPr>
      </w:pPr>
      <w:hyperlink r:id="rId7" w:history="1">
        <w:r w:rsidR="00D61D0B" w:rsidRPr="002E7C49">
          <w:rPr>
            <w:rStyle w:val="Hyperlink"/>
            <w:rFonts w:ascii="Perpetua" w:hAnsi="Perpetua"/>
            <w:sz w:val="28"/>
            <w:szCs w:val="28"/>
          </w:rPr>
          <w:t>www.afterschoolcentre.org</w:t>
        </w:r>
      </w:hyperlink>
    </w:p>
    <w:p w:rsidR="003A6B73" w:rsidRPr="002E7C49" w:rsidRDefault="003F5E29" w:rsidP="00B66FE8">
      <w:pPr>
        <w:spacing w:after="0" w:line="240" w:lineRule="auto"/>
        <w:jc w:val="both"/>
        <w:rPr>
          <w:rFonts w:ascii="Perpetua" w:hAnsi="Perpetua"/>
          <w:sz w:val="28"/>
          <w:szCs w:val="28"/>
        </w:rPr>
      </w:pPr>
      <w:hyperlink r:id="rId8" w:history="1">
        <w:r w:rsidR="00D61D0B" w:rsidRPr="002E7C49">
          <w:rPr>
            <w:rStyle w:val="Hyperlink"/>
            <w:rFonts w:ascii="Perpetua" w:hAnsi="Perpetua"/>
            <w:sz w:val="28"/>
            <w:szCs w:val="28"/>
          </w:rPr>
          <w:t>www.afterschoolhub.org</w:t>
        </w:r>
      </w:hyperlink>
    </w:p>
    <w:p w:rsidR="006D6AB0" w:rsidRDefault="006D6AB0" w:rsidP="003A6B73">
      <w:pPr>
        <w:jc w:val="both"/>
        <w:rPr>
          <w:rFonts w:ascii="Perpetua" w:hAnsi="Perpetua"/>
          <w:sz w:val="28"/>
          <w:szCs w:val="28"/>
        </w:rPr>
      </w:pPr>
      <w:r>
        <w:rPr>
          <w:noProof/>
          <w:lang w:val="nl-NL" w:eastAsia="nl-NL"/>
        </w:rPr>
        <w:drawing>
          <wp:anchor distT="0" distB="0" distL="114300" distR="114300" simplePos="0" relativeHeight="251658240" behindDoc="1" locked="0" layoutInCell="1" allowOverlap="1" wp14:anchorId="1EA9E982" wp14:editId="776FDCB1">
            <wp:simplePos x="0" y="0"/>
            <wp:positionH relativeFrom="column">
              <wp:posOffset>3815715</wp:posOffset>
            </wp:positionH>
            <wp:positionV relativeFrom="paragraph">
              <wp:posOffset>193675</wp:posOffset>
            </wp:positionV>
            <wp:extent cx="2658745" cy="575945"/>
            <wp:effectExtent l="0" t="0" r="8255" b="0"/>
            <wp:wrapTight wrapText="bothSides">
              <wp:wrapPolygon edited="0">
                <wp:start x="0" y="0"/>
                <wp:lineTo x="0" y="20719"/>
                <wp:lineTo x="21512" y="20719"/>
                <wp:lineTo x="21512" y="0"/>
                <wp:lineTo x="0" y="0"/>
              </wp:wrapPolygon>
            </wp:wrapTight>
            <wp:docPr id="1" name="Picture 1" descr="BN-Logo-Screen-Shot.jpg (53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Logo-Screen-Shot.jpg (538×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7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erpetua" w:hAnsi="Perpetua"/>
          <w:noProof/>
          <w:sz w:val="28"/>
          <w:szCs w:val="28"/>
          <w:lang w:val="nl-NL" w:eastAsia="nl-NL"/>
        </w:rPr>
        <w:drawing>
          <wp:anchor distT="0" distB="0" distL="114300" distR="114300" simplePos="0" relativeHeight="251659264" behindDoc="1" locked="0" layoutInCell="1" allowOverlap="1" wp14:anchorId="60882A1B" wp14:editId="62C44578">
            <wp:simplePos x="0" y="0"/>
            <wp:positionH relativeFrom="column">
              <wp:posOffset>1430020</wp:posOffset>
            </wp:positionH>
            <wp:positionV relativeFrom="paragraph">
              <wp:posOffset>128270</wp:posOffset>
            </wp:positionV>
            <wp:extent cx="2295525" cy="848995"/>
            <wp:effectExtent l="0" t="0" r="0" b="0"/>
            <wp:wrapTight wrapText="bothSides">
              <wp:wrapPolygon edited="0">
                <wp:start x="5019" y="485"/>
                <wp:lineTo x="2689" y="2423"/>
                <wp:lineTo x="2510" y="2908"/>
                <wp:lineTo x="3227" y="9209"/>
                <wp:lineTo x="2330" y="15994"/>
                <wp:lineTo x="2868" y="16963"/>
                <wp:lineTo x="9321" y="17933"/>
                <wp:lineTo x="17567" y="17933"/>
                <wp:lineTo x="19539" y="16963"/>
                <wp:lineTo x="20076" y="15025"/>
                <wp:lineTo x="20076" y="8239"/>
                <wp:lineTo x="6812" y="485"/>
                <wp:lineTo x="5019" y="485"/>
              </wp:wrapPolygon>
            </wp:wrapTight>
            <wp:docPr id="2" name="Picture 2" descr="C:\Users\Esther\Download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ther\Downloads\logo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AB0" w:rsidRDefault="006D6AB0" w:rsidP="003A6B73">
      <w:pPr>
        <w:jc w:val="both"/>
        <w:rPr>
          <w:rFonts w:ascii="Perpetua" w:hAnsi="Perpetua"/>
          <w:sz w:val="28"/>
          <w:szCs w:val="28"/>
        </w:rPr>
      </w:pPr>
      <w:r>
        <w:rPr>
          <w:rFonts w:ascii="Perpetua" w:hAnsi="Perpetua"/>
          <w:sz w:val="28"/>
          <w:szCs w:val="28"/>
        </w:rPr>
        <w:lastRenderedPageBreak/>
        <w:t xml:space="preserve">Official Media </w:t>
      </w:r>
      <w:r w:rsidR="00216A2F">
        <w:rPr>
          <w:rFonts w:ascii="Perpetua" w:hAnsi="Perpetua"/>
          <w:sz w:val="28"/>
          <w:szCs w:val="28"/>
        </w:rPr>
        <w:t>Spon</w:t>
      </w:r>
      <w:r w:rsidR="00141421">
        <w:rPr>
          <w:rFonts w:ascii="Perpetua" w:hAnsi="Perpetua"/>
          <w:sz w:val="28"/>
          <w:szCs w:val="28"/>
        </w:rPr>
        <w:t>s</w:t>
      </w:r>
      <w:r w:rsidR="00216A2F">
        <w:rPr>
          <w:rFonts w:ascii="Perpetua" w:hAnsi="Perpetua"/>
          <w:sz w:val="28"/>
          <w:szCs w:val="28"/>
        </w:rPr>
        <w:t>ors</w:t>
      </w:r>
      <w:r>
        <w:rPr>
          <w:rFonts w:ascii="Perpetua" w:hAnsi="Perpetua"/>
          <w:sz w:val="28"/>
          <w:szCs w:val="28"/>
        </w:rPr>
        <w:t xml:space="preserve">: </w:t>
      </w:r>
    </w:p>
    <w:sectPr w:rsidR="006D6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463"/>
    <w:multiLevelType w:val="hybridMultilevel"/>
    <w:tmpl w:val="AFA24DFE"/>
    <w:lvl w:ilvl="0" w:tplc="BC1861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1C54FD"/>
    <w:multiLevelType w:val="hybridMultilevel"/>
    <w:tmpl w:val="E3E08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2C2A27"/>
    <w:multiLevelType w:val="hybridMultilevel"/>
    <w:tmpl w:val="C102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B31D28"/>
    <w:multiLevelType w:val="hybridMultilevel"/>
    <w:tmpl w:val="A99E9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48"/>
    <w:rsid w:val="0003427C"/>
    <w:rsid w:val="00097079"/>
    <w:rsid w:val="00125B62"/>
    <w:rsid w:val="00141421"/>
    <w:rsid w:val="0018788D"/>
    <w:rsid w:val="001D28E1"/>
    <w:rsid w:val="00216A2F"/>
    <w:rsid w:val="002E7C49"/>
    <w:rsid w:val="0034284F"/>
    <w:rsid w:val="00371E14"/>
    <w:rsid w:val="003A6B73"/>
    <w:rsid w:val="003B5D4A"/>
    <w:rsid w:val="003C58F7"/>
    <w:rsid w:val="003F1A10"/>
    <w:rsid w:val="003F5E29"/>
    <w:rsid w:val="00421792"/>
    <w:rsid w:val="00435D52"/>
    <w:rsid w:val="004C1896"/>
    <w:rsid w:val="004E5D7A"/>
    <w:rsid w:val="00500A48"/>
    <w:rsid w:val="005038D9"/>
    <w:rsid w:val="00562201"/>
    <w:rsid w:val="00607F68"/>
    <w:rsid w:val="00662346"/>
    <w:rsid w:val="00675023"/>
    <w:rsid w:val="006D6AB0"/>
    <w:rsid w:val="007622A7"/>
    <w:rsid w:val="007844E9"/>
    <w:rsid w:val="007B6653"/>
    <w:rsid w:val="008E6BCC"/>
    <w:rsid w:val="0095323A"/>
    <w:rsid w:val="00A30D1A"/>
    <w:rsid w:val="00AE30B8"/>
    <w:rsid w:val="00B2070F"/>
    <w:rsid w:val="00B66FE8"/>
    <w:rsid w:val="00B75398"/>
    <w:rsid w:val="00B832D2"/>
    <w:rsid w:val="00B867C8"/>
    <w:rsid w:val="00BE414B"/>
    <w:rsid w:val="00C0509A"/>
    <w:rsid w:val="00CA06A8"/>
    <w:rsid w:val="00CD1D2A"/>
    <w:rsid w:val="00D0716A"/>
    <w:rsid w:val="00D61D0B"/>
    <w:rsid w:val="00D7703E"/>
    <w:rsid w:val="00F06282"/>
    <w:rsid w:val="00F56726"/>
    <w:rsid w:val="00F9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00A48"/>
    <w:pPr>
      <w:autoSpaceDE w:val="0"/>
      <w:autoSpaceDN w:val="0"/>
      <w:adjustRightInd w:val="0"/>
      <w:spacing w:after="0" w:line="240" w:lineRule="auto"/>
    </w:pPr>
    <w:rPr>
      <w:rFonts w:ascii="Perpetua" w:hAnsi="Perpetua" w:cs="Perpetua"/>
      <w:color w:val="000000"/>
      <w:sz w:val="24"/>
      <w:szCs w:val="24"/>
    </w:rPr>
  </w:style>
  <w:style w:type="character" w:styleId="Hyperlink">
    <w:name w:val="Hyperlink"/>
    <w:basedOn w:val="Standaardalinea-lettertype"/>
    <w:uiPriority w:val="99"/>
    <w:unhideWhenUsed/>
    <w:rsid w:val="003A6B73"/>
    <w:rPr>
      <w:color w:val="0000FF" w:themeColor="hyperlink"/>
      <w:u w:val="single"/>
    </w:rPr>
  </w:style>
  <w:style w:type="paragraph" w:styleId="Normaalweb">
    <w:name w:val="Normal (Web)"/>
    <w:basedOn w:val="Standaard"/>
    <w:uiPriority w:val="99"/>
    <w:unhideWhenUsed/>
    <w:rsid w:val="006623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A30D1A"/>
    <w:pPr>
      <w:ind w:left="720"/>
      <w:contextualSpacing/>
    </w:pPr>
  </w:style>
  <w:style w:type="paragraph" w:styleId="Ballontekst">
    <w:name w:val="Balloon Text"/>
    <w:basedOn w:val="Standaard"/>
    <w:link w:val="BallontekstChar"/>
    <w:uiPriority w:val="99"/>
    <w:semiHidden/>
    <w:unhideWhenUsed/>
    <w:rsid w:val="006D6A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00A48"/>
    <w:pPr>
      <w:autoSpaceDE w:val="0"/>
      <w:autoSpaceDN w:val="0"/>
      <w:adjustRightInd w:val="0"/>
      <w:spacing w:after="0" w:line="240" w:lineRule="auto"/>
    </w:pPr>
    <w:rPr>
      <w:rFonts w:ascii="Perpetua" w:hAnsi="Perpetua" w:cs="Perpetua"/>
      <w:color w:val="000000"/>
      <w:sz w:val="24"/>
      <w:szCs w:val="24"/>
    </w:rPr>
  </w:style>
  <w:style w:type="character" w:styleId="Hyperlink">
    <w:name w:val="Hyperlink"/>
    <w:basedOn w:val="Standaardalinea-lettertype"/>
    <w:uiPriority w:val="99"/>
    <w:unhideWhenUsed/>
    <w:rsid w:val="003A6B73"/>
    <w:rPr>
      <w:color w:val="0000FF" w:themeColor="hyperlink"/>
      <w:u w:val="single"/>
    </w:rPr>
  </w:style>
  <w:style w:type="paragraph" w:styleId="Normaalweb">
    <w:name w:val="Normal (Web)"/>
    <w:basedOn w:val="Standaard"/>
    <w:uiPriority w:val="99"/>
    <w:unhideWhenUsed/>
    <w:rsid w:val="006623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A30D1A"/>
    <w:pPr>
      <w:ind w:left="720"/>
      <w:contextualSpacing/>
    </w:pPr>
  </w:style>
  <w:style w:type="paragraph" w:styleId="Ballontekst">
    <w:name w:val="Balloon Text"/>
    <w:basedOn w:val="Standaard"/>
    <w:link w:val="BallontekstChar"/>
    <w:uiPriority w:val="99"/>
    <w:semiHidden/>
    <w:unhideWhenUsed/>
    <w:rsid w:val="006D6A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828">
      <w:bodyDiv w:val="1"/>
      <w:marLeft w:val="0"/>
      <w:marRight w:val="0"/>
      <w:marTop w:val="0"/>
      <w:marBottom w:val="0"/>
      <w:divBdr>
        <w:top w:val="none" w:sz="0" w:space="0" w:color="auto"/>
        <w:left w:val="none" w:sz="0" w:space="0" w:color="auto"/>
        <w:bottom w:val="none" w:sz="0" w:space="0" w:color="auto"/>
        <w:right w:val="none" w:sz="0" w:space="0" w:color="auto"/>
      </w:divBdr>
      <w:divsChild>
        <w:div w:id="174837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erschoolhub.org" TargetMode="External"/><Relationship Id="rId3" Type="http://schemas.microsoft.com/office/2007/relationships/stylesWithEffects" Target="stylesWithEffects.xml"/><Relationship Id="rId7" Type="http://schemas.openxmlformats.org/officeDocument/2006/relationships/hyperlink" Target="http://www.afterschoolcent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komma.williams@afterschoolcentre.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3554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SUNDAY</dc:creator>
  <cp:lastModifiedBy>Helene</cp:lastModifiedBy>
  <cp:revision>2</cp:revision>
  <cp:lastPrinted>2015-06-04T09:41:00Z</cp:lastPrinted>
  <dcterms:created xsi:type="dcterms:W3CDTF">2015-07-25T13:46:00Z</dcterms:created>
  <dcterms:modified xsi:type="dcterms:W3CDTF">2015-07-25T13:46:00Z</dcterms:modified>
</cp:coreProperties>
</file>