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97" w:rsidRPr="000A7BAE" w:rsidRDefault="00C72197" w:rsidP="00C72197">
      <w:pPr>
        <w:jc w:val="center"/>
        <w:rPr>
          <w:rFonts w:ascii="Algerian" w:hAnsi="Algerian"/>
          <w:sz w:val="40"/>
        </w:rPr>
      </w:pPr>
      <w:r w:rsidRPr="000A7BAE">
        <w:rPr>
          <w:rFonts w:ascii="Algerian" w:hAnsi="Algerian"/>
          <w:sz w:val="40"/>
        </w:rPr>
        <w:t>COMMUNITY AND FAMILY AID FOUNDATION-GHANA</w:t>
      </w:r>
    </w:p>
    <w:p w:rsidR="00C72197" w:rsidRDefault="00C72197" w:rsidP="00C72197">
      <w:r>
        <w:rPr>
          <w:rFonts w:ascii="Broadway" w:hAnsi="Broadway" w:cs="Courier New"/>
          <w:b/>
          <w:noProof/>
          <w:sz w:val="20"/>
          <w:szCs w:val="20"/>
          <w:lang w:val="nl-NL" w:eastAsia="nl-NL"/>
        </w:rPr>
        <mc:AlternateContent>
          <mc:Choice Requires="wpg">
            <w:drawing>
              <wp:anchor distT="0" distB="0" distL="114300" distR="114300" simplePos="0" relativeHeight="251659264" behindDoc="1" locked="0" layoutInCell="1" allowOverlap="1" wp14:anchorId="730595CC" wp14:editId="3850B170">
                <wp:simplePos x="0" y="0"/>
                <wp:positionH relativeFrom="column">
                  <wp:posOffset>1943100</wp:posOffset>
                </wp:positionH>
                <wp:positionV relativeFrom="paragraph">
                  <wp:posOffset>212725</wp:posOffset>
                </wp:positionV>
                <wp:extent cx="1257300" cy="1676400"/>
                <wp:effectExtent l="0" t="0" r="0" b="0"/>
                <wp:wrapNone/>
                <wp:docPr id="7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676400"/>
                          <a:chOff x="4680" y="320"/>
                          <a:chExt cx="4320" cy="3720"/>
                        </a:xfrm>
                      </wpg:grpSpPr>
                      <pic:pic xmlns:pic="http://schemas.openxmlformats.org/drawingml/2006/picture">
                        <pic:nvPicPr>
                          <pic:cNvPr id="74" name="Picture 9" descr="41209405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07452">
                            <a:off x="5960" y="1260"/>
                            <a:ext cx="2000" cy="1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10" descr="361537762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40" y="3020"/>
                            <a:ext cx="1980" cy="1020"/>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11"/>
                        <wps:cNvSpPr>
                          <a:spLocks noChangeArrowheads="1"/>
                        </wps:cNvSpPr>
                        <wps:spPr bwMode="auto">
                          <a:xfrm>
                            <a:off x="4680" y="1620"/>
                            <a:ext cx="1260" cy="1081"/>
                          </a:xfrm>
                          <a:prstGeom prst="star5">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7" name="AutoShape 12"/>
                        <wps:cNvSpPr>
                          <a:spLocks noChangeArrowheads="1"/>
                        </wps:cNvSpPr>
                        <wps:spPr bwMode="auto">
                          <a:xfrm>
                            <a:off x="6360" y="320"/>
                            <a:ext cx="1260" cy="1081"/>
                          </a:xfrm>
                          <a:prstGeom prst="star5">
                            <a:avLst/>
                          </a:prstGeom>
                          <a:solidFill>
                            <a:srgbClr val="FFCC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s:wsp>
                        <wps:cNvPr id="78" name="AutoShape 13"/>
                        <wps:cNvSpPr>
                          <a:spLocks noChangeArrowheads="1"/>
                        </wps:cNvSpPr>
                        <wps:spPr bwMode="auto">
                          <a:xfrm>
                            <a:off x="7740" y="1620"/>
                            <a:ext cx="1260" cy="1081"/>
                          </a:xfrm>
                          <a:prstGeom prst="star5">
                            <a:avLst/>
                          </a:prstGeom>
                          <a:solidFill>
                            <a:srgbClr val="008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19236" dir="20999521" algn="ctr" rotWithShape="0">
                                    <a:srgbClr val="FFFF0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53pt;margin-top:16.75pt;width:99pt;height:132pt;z-index:-251657216" coordorigin="4680,320" coordsize="4320,3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4120940529[1]" style="position:absolute;left:5960;top:1260;width:2000;height:1960;rotation:-66350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fTzEAAAA2wAAAA8AAABkcnMvZG93bnJldi54bWxEj0FrAjEUhO+F/ofwCl5KzSpFy9YoohR6&#10;KaKW9fq6ed1dTF6WJN3d/nsjCB6HmfmGWawGa0RHPjSOFUzGGQji0umGKwXfx4+XNxAhIms0jknB&#10;PwVYLR8fFphr1/OeukOsRIJwyFFBHWObSxnKmiyGsWuJk/frvMWYpK+k9tgnuDVymmUzabHhtFBj&#10;S5uayvPhzypow8535+e17M32a3OKRWF+ToVSo6dh/Q4i0hDv4Vv7UyuYv8L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UfTzEAAAA2wAAAA8AAAAAAAAAAAAAAAAA&#10;nwIAAGRycy9kb3ducmV2LnhtbFBLBQYAAAAABAAEAPcAAACQAwAAAAA=&#10;">
                  <v:imagedata r:id="rId8" o:title="4120940529[1]"/>
                </v:shape>
                <v:shape id="Picture 10" o:spid="_x0000_s1028" type="#_x0000_t75" alt="3615377621[1]" style="position:absolute;left:5940;top:3020;width:19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v9LEAAAA2wAAAA8AAABkcnMvZG93bnJldi54bWxEj0FrAjEUhO+C/yE8wZtmK1Xb1ShaEYoX&#10;WStCb4/Nc7N187Jsom7/fVMQPA4z8w0zX7a2EjdqfOlYwcswAUGcO11yoeD4tR28gfABWWPlmBT8&#10;koflotuZY6rdnTO6HUIhIoR9igpMCHUqpc8NWfRDVxNH7+waiyHKppC6wXuE20qOkmQiLZYcFwzW&#10;9GEovxyuVkFLWbbZ/Uze9ffpdZ1tR+tiH4xS/V67moEI1IZn+NH+1AqmY/j/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1v9LEAAAA2wAAAA8AAAAAAAAAAAAAAAAA&#10;nwIAAGRycy9kb3ducmV2LnhtbFBLBQYAAAAABAAEAPcAAACQAwAAAAA=&#10;">
                  <v:imagedata r:id="rId9" o:title="3615377621[1]"/>
                </v:shape>
                <v:shape id="AutoShape 11" o:spid="_x0000_s1029" style="position:absolute;left:468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F9sMA&#10;AADbAAAADwAAAGRycy9kb3ducmV2LnhtbESPT4vCMBTE78J+h/AW9iJrqpRaqlFEEJbdk3/Y86N5&#10;NsXmpTSx1v30G0HwOMzMb5jlerCN6KnztWMF00kCgrh0uuZKwem4+8xB+ICssXFMCu7kYb16Gy2x&#10;0O7Ge+oPoRIRwr5ABSaEtpDSl4Ys+olriaN3dp3FEGVXSd3hLcJtI2dJkkmLNccFgy1tDZWXw9Uq&#10;+N4G/zfz6Tn7yX/H975NDeepUh/vw2YBItAQXuFn+0srmG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F9sMAAADbAAAADwAAAAAAAAAAAAAAAACYAgAAZHJzL2Rv&#10;d25yZXYueG1sUEsFBgAAAAAEAAQA9QAAAIgDAAAAAA==&#10;" path="m,3821r3817,l5000,,6183,3821r3817,l6913,6179r1174,3821l5000,7641,1913,10000,3087,6179,,3821xe" fillcolor="red" stroked="f">
                  <v:stroke joinstyle="miter"/>
                  <v:shadow color="yellow" opacity=".5" offset="17pt,-3pt"/>
                  <v:path o:connecttype="custom" o:connectlocs="0,413;481,413;630,0;779,413;1260,413;871,668;1019,1081;630,826;241,1081;389,668;0,413" o:connectangles="0,0,0,0,0,0,0,0,0,0,0"/>
                </v:shape>
                <v:shape id="AutoShape 12" o:spid="_x0000_s1030" style="position:absolute;left:6360;top:3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MEcQA&#10;AADbAAAADwAAAGRycy9kb3ducmV2LnhtbESPW2vCQBCF3wv9D8sU+lY3SvESXUUFoZRWqLfnMTsm&#10;abOzITvV2F/fLRR8PJzLx5nMWlepMzWh9Gyg20lAEWfelpwb2G1XT0NQQZAtVp7JwJUCzKb3dxNM&#10;rb/wB503kqs4wiFFA4VInWodsoIcho6viaN38o1DibLJtW3wEsddpXtJ0tcOS46EAmtaFpR9bb5d&#10;5Ip88vp59L4fHo7lz+L6mr/1+sY8PrTzMSihVm7h//aLNTAYwN+X+AP0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TBHEAAAA2wAAAA8AAAAAAAAAAAAAAAAAmAIAAGRycy9k&#10;b3ducmV2LnhtbFBLBQYAAAAABAAEAPUAAACJAwAAAAA=&#10;" path="m,3821r3817,l5000,,6183,3821r3817,l6913,6179r1174,3821l5000,7641,1913,10000,3087,6179,,3821xe" fillcolor="#fc0" stroked="f">
                  <v:stroke joinstyle="miter"/>
                  <v:shadow color="yellow" opacity=".5" offset="17pt,-3pt"/>
                  <v:path o:connecttype="custom" o:connectlocs="0,413;481,413;630,0;779,413;1260,413;871,668;1019,1081;630,826;241,1081;389,668;0,413" o:connectangles="0,0,0,0,0,0,0,0,0,0,0"/>
                </v:shape>
                <v:shape id="AutoShape 13" o:spid="_x0000_s1031" style="position:absolute;left:7740;top:1620;width:1260;height:1081;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yxcAA&#10;AADbAAAADwAAAGRycy9kb3ducmV2LnhtbERPy4rCMBTdD8w/hDvgbkwVfNAxlaGgFFxNFdHdpbl9&#10;0OamNFHr308WgsvDeW+2o+nEnQbXWFYwm0YgiAurG64UnI677zUI55E1dpZJwZMcbJPPjw3G2j74&#10;j+65r0QIYRejgtr7PpbSFTUZdFPbEweutINBH+BQST3gI4SbTs6jaCkNNhwaauwpralo85tRYM7X&#10;/bGYXcpD5NtFqZs0y/JUqcnX+PsDwtPo3+KXO9MKVm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kyxcAAAADbAAAADwAAAAAAAAAAAAAAAACYAgAAZHJzL2Rvd25y&#10;ZXYueG1sUEsFBgAAAAAEAAQA9QAAAIUDAAAAAA==&#10;" path="m,3821r3817,l5000,,6183,3821r3817,l6913,6179r1174,3821l5000,7641,1913,10000,3087,6179,,3821xe" fillcolor="green" stroked="f">
                  <v:stroke joinstyle="miter"/>
                  <v:shadow color="yellow" opacity=".5" offset="17pt,-3pt"/>
                  <v:path o:connecttype="custom" o:connectlocs="0,413;481,413;630,0;779,413;1260,413;871,668;1019,1081;630,826;241,1081;389,668;0,413" o:connectangles="0,0,0,0,0,0,0,0,0,0,0"/>
                </v:shape>
              </v:group>
            </w:pict>
          </mc:Fallback>
        </mc:AlternateContent>
      </w:r>
    </w:p>
    <w:p w:rsidR="00C72197" w:rsidRDefault="00C72197" w:rsidP="00C72197"/>
    <w:p w:rsidR="00C72197" w:rsidRDefault="00C72197" w:rsidP="00C72197">
      <w:pPr>
        <w:jc w:val="center"/>
      </w:pPr>
    </w:p>
    <w:p w:rsidR="00C72197" w:rsidRDefault="00C72197" w:rsidP="00C72197">
      <w:pPr>
        <w:jc w:val="center"/>
      </w:pPr>
    </w:p>
    <w:p w:rsidR="00C72197" w:rsidRDefault="00C72197" w:rsidP="00C72197"/>
    <w:p w:rsidR="00C72197" w:rsidRDefault="00C72197" w:rsidP="00C72197">
      <w:pPr>
        <w:jc w:val="center"/>
      </w:pPr>
      <w:r>
        <w:t xml:space="preserve">                       </w:t>
      </w:r>
    </w:p>
    <w:p w:rsidR="00C72197" w:rsidRPr="000A7BAE" w:rsidRDefault="00C72197" w:rsidP="00C72197">
      <w:pPr>
        <w:jc w:val="center"/>
        <w:rPr>
          <w:rFonts w:ascii="Copperplate Gothic Bold" w:hAnsi="Copperplate Gothic Bold"/>
        </w:rPr>
      </w:pPr>
      <w:r w:rsidRPr="000A7BAE">
        <w:rPr>
          <w:rFonts w:ascii="Copperplate Gothic Bold" w:hAnsi="Copperplate Gothic Bold"/>
        </w:rPr>
        <w:t>For people, development, and generations</w:t>
      </w:r>
    </w:p>
    <w:p w:rsidR="00C72197" w:rsidRDefault="00C72197" w:rsidP="00C72197">
      <w:pPr>
        <w:jc w:val="center"/>
        <w:rPr>
          <w:rFonts w:ascii="Copperplate Gothic Bold" w:hAnsi="Copperplate Gothic Bold"/>
          <w:sz w:val="36"/>
        </w:rPr>
      </w:pPr>
    </w:p>
    <w:p w:rsidR="00C72197" w:rsidRDefault="00C72197" w:rsidP="00C72197">
      <w:pPr>
        <w:jc w:val="center"/>
      </w:pPr>
      <w:r w:rsidRPr="006242D8">
        <w:rPr>
          <w:b/>
        </w:rPr>
        <w:t>In partnership with</w:t>
      </w:r>
      <w:r w:rsidR="00226D2B">
        <w:rPr>
          <w:b/>
        </w:rPr>
        <w:t xml:space="preserve"> Worldview Mission  </w:t>
      </w:r>
      <w:hyperlink r:id="rId10" w:history="1">
        <w:r w:rsidR="00226D2B" w:rsidRPr="00975BE9">
          <w:rPr>
            <w:rStyle w:val="Hyperlink"/>
            <w:b/>
          </w:rPr>
          <w:t>http://worldviewmission.nl/?page_id=6928</w:t>
        </w:r>
      </w:hyperlink>
      <w:r w:rsidR="00226D2B">
        <w:rPr>
          <w:b/>
        </w:rPr>
        <w:t xml:space="preserve"> </w:t>
      </w:r>
      <w:r>
        <w:rPr>
          <w:noProof/>
          <w:lang w:val="nl-NL" w:eastAsia="nl-NL"/>
        </w:rPr>
        <w:drawing>
          <wp:inline distT="0" distB="0" distL="0" distR="0" wp14:anchorId="0AB3F91F" wp14:editId="3568CF29">
            <wp:extent cx="1628775" cy="1275476"/>
            <wp:effectExtent l="0" t="0" r="0" b="1270"/>
            <wp:docPr id="1" name="Picture 1" descr="http://worldviewmission.nl/wp-content/uploads/2012/03/newlogoWVMtext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viewmission.nl/wp-content/uploads/2012/03/newlogoWVMtext1-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275476"/>
                    </a:xfrm>
                    <a:prstGeom prst="rect">
                      <a:avLst/>
                    </a:prstGeom>
                    <a:noFill/>
                    <a:ln>
                      <a:noFill/>
                    </a:ln>
                  </pic:spPr>
                </pic:pic>
              </a:graphicData>
            </a:graphic>
          </wp:inline>
        </w:drawing>
      </w:r>
    </w:p>
    <w:p w:rsidR="00C72197" w:rsidRDefault="00C72197" w:rsidP="00C72197">
      <w:pPr>
        <w:spacing w:after="0" w:line="240" w:lineRule="auto"/>
        <w:jc w:val="center"/>
        <w:rPr>
          <w:rFonts w:ascii="Times New Roman" w:hAnsi="Times New Roman" w:cs="Times New Roman"/>
          <w:b/>
          <w:sz w:val="24"/>
          <w:szCs w:val="40"/>
        </w:rPr>
      </w:pPr>
    </w:p>
    <w:p w:rsidR="00C72197" w:rsidRPr="00C72197" w:rsidRDefault="00C72197" w:rsidP="00C72197">
      <w:pPr>
        <w:spacing w:after="0" w:line="240" w:lineRule="auto"/>
        <w:jc w:val="center"/>
        <w:rPr>
          <w:rFonts w:ascii="Times New Roman" w:hAnsi="Times New Roman" w:cs="Times New Roman"/>
          <w:b/>
          <w:sz w:val="24"/>
          <w:szCs w:val="40"/>
        </w:rPr>
      </w:pPr>
      <w:r w:rsidRPr="00FC731D">
        <w:rPr>
          <w:rFonts w:ascii="Times New Roman" w:hAnsi="Times New Roman" w:cs="Times New Roman"/>
          <w:b/>
          <w:sz w:val="24"/>
          <w:szCs w:val="40"/>
        </w:rPr>
        <w:t>PROPOSAL FOR IMPLEMENTING PRO-POOR INTERVENTIONS FOR WOMEN GROUPS ENGAGED IN CASSAVA PROCESSING IN THE FOSU MUNICIPALITY</w:t>
      </w:r>
      <w:r>
        <w:rPr>
          <w:rFonts w:ascii="Times New Roman" w:hAnsi="Times New Roman" w:cs="Times New Roman"/>
          <w:b/>
          <w:sz w:val="24"/>
          <w:szCs w:val="40"/>
        </w:rPr>
        <w:t xml:space="preserve"> IN THE CENTRAL REGION OF GHANA</w:t>
      </w:r>
      <w:r>
        <w:rPr>
          <w:rFonts w:ascii="Times New Roman" w:hAnsi="Times New Roman" w:cs="Times New Roman"/>
          <w:b/>
          <w:sz w:val="28"/>
          <w:szCs w:val="28"/>
        </w:rPr>
        <w:t xml:space="preserve"> January -December    2015</w:t>
      </w:r>
      <w:r>
        <w:rPr>
          <w:rFonts w:ascii="Times New Roman" w:hAnsi="Times New Roman" w:cs="Times New Roman"/>
          <w:b/>
        </w:rPr>
        <w:t xml:space="preserve">   </w:t>
      </w:r>
    </w:p>
    <w:p w:rsidR="00C72197" w:rsidRDefault="00C72197" w:rsidP="00C72197">
      <w:pPr>
        <w:jc w:val="center"/>
      </w:pPr>
    </w:p>
    <w:p w:rsidR="00C72197" w:rsidRDefault="00C72197" w:rsidP="00C72197">
      <w:pPr>
        <w:jc w:val="center"/>
      </w:pPr>
    </w:p>
    <w:p w:rsidR="00C72197" w:rsidRDefault="00C72197" w:rsidP="00C72197">
      <w:pPr>
        <w:jc w:val="center"/>
        <w:rPr>
          <w:rFonts w:ascii="Copperplate Gothic Bold" w:hAnsi="Copperplate Gothic Bold"/>
          <w:sz w:val="36"/>
        </w:rPr>
      </w:pPr>
    </w:p>
    <w:p w:rsidR="00C72197" w:rsidRDefault="00C72197" w:rsidP="00C72197">
      <w:pPr>
        <w:jc w:val="center"/>
        <w:rPr>
          <w:rFonts w:ascii="Copperplate Gothic Bold" w:hAnsi="Copperplate Gothic Bold"/>
          <w:sz w:val="36"/>
        </w:rPr>
      </w:pPr>
    </w:p>
    <w:p w:rsidR="00C72197" w:rsidRPr="000A7BAE" w:rsidRDefault="00C72197" w:rsidP="00C72197">
      <w:pPr>
        <w:jc w:val="right"/>
        <w:rPr>
          <w:rFonts w:ascii="Copperplate Gothic Bold" w:hAnsi="Copperplate Gothic Bold"/>
          <w:sz w:val="16"/>
        </w:rPr>
      </w:pPr>
      <w:r w:rsidRPr="000A7BAE">
        <w:rPr>
          <w:rFonts w:ascii="Copperplate Gothic Bold" w:hAnsi="Copperplate Gothic Bold"/>
          <w:sz w:val="16"/>
        </w:rPr>
        <w:t>Our contacts</w:t>
      </w:r>
    </w:p>
    <w:p w:rsidR="00C72197" w:rsidRPr="000A7BAE" w:rsidRDefault="00C72197" w:rsidP="00C72197">
      <w:pPr>
        <w:spacing w:after="0"/>
        <w:jc w:val="right"/>
        <w:rPr>
          <w:rFonts w:ascii="Copperplate Gothic Bold" w:hAnsi="Copperplate Gothic Bold"/>
          <w:sz w:val="16"/>
        </w:rPr>
      </w:pPr>
      <w:r w:rsidRPr="000A7BAE">
        <w:rPr>
          <w:rFonts w:ascii="Copperplate Gothic Bold" w:hAnsi="Copperplate Gothic Bold"/>
          <w:sz w:val="16"/>
        </w:rPr>
        <w:t xml:space="preserve">Joseph </w:t>
      </w:r>
      <w:proofErr w:type="spellStart"/>
      <w:r w:rsidRPr="000A7BAE">
        <w:rPr>
          <w:rFonts w:ascii="Copperplate Gothic Bold" w:hAnsi="Copperplate Gothic Bold"/>
          <w:sz w:val="16"/>
        </w:rPr>
        <w:t>senyo</w:t>
      </w:r>
      <w:proofErr w:type="spellEnd"/>
      <w:r w:rsidRPr="000A7BAE">
        <w:rPr>
          <w:rFonts w:ascii="Copperplate Gothic Bold" w:hAnsi="Copperplate Gothic Bold"/>
          <w:sz w:val="16"/>
        </w:rPr>
        <w:t xml:space="preserve"> </w:t>
      </w:r>
      <w:proofErr w:type="spellStart"/>
      <w:r w:rsidRPr="000A7BAE">
        <w:rPr>
          <w:rFonts w:ascii="Copperplate Gothic Bold" w:hAnsi="Copperplate Gothic Bold"/>
          <w:sz w:val="16"/>
        </w:rPr>
        <w:t>kwashie</w:t>
      </w:r>
      <w:proofErr w:type="spellEnd"/>
      <w:r w:rsidRPr="000A7BAE">
        <w:rPr>
          <w:rFonts w:ascii="Copperplate Gothic Bold" w:hAnsi="Copperplate Gothic Bold"/>
          <w:sz w:val="16"/>
        </w:rPr>
        <w:t>-executive director</w:t>
      </w:r>
    </w:p>
    <w:p w:rsidR="00C72197" w:rsidRPr="000A7BAE" w:rsidRDefault="00C72197" w:rsidP="00C72197">
      <w:pPr>
        <w:spacing w:after="0"/>
        <w:jc w:val="right"/>
        <w:rPr>
          <w:rFonts w:ascii="Copperplate Gothic Bold" w:hAnsi="Copperplate Gothic Bold"/>
          <w:sz w:val="16"/>
        </w:rPr>
      </w:pPr>
      <w:r w:rsidRPr="000A7BAE">
        <w:rPr>
          <w:rFonts w:ascii="Copperplate Gothic Bold" w:hAnsi="Copperplate Gothic Bold"/>
          <w:sz w:val="16"/>
        </w:rPr>
        <w:t>Tel: +233-274-313-220</w:t>
      </w:r>
    </w:p>
    <w:p w:rsidR="00C72197" w:rsidRPr="000A7BAE" w:rsidRDefault="00C72197" w:rsidP="00C72197">
      <w:pPr>
        <w:spacing w:after="0"/>
        <w:jc w:val="right"/>
        <w:rPr>
          <w:rFonts w:ascii="Copperplate Gothic Bold" w:hAnsi="Copperplate Gothic Bold"/>
          <w:sz w:val="16"/>
        </w:rPr>
      </w:pPr>
      <w:r w:rsidRPr="000A7BAE">
        <w:rPr>
          <w:rFonts w:ascii="Copperplate Gothic Bold" w:hAnsi="Copperplate Gothic Bold"/>
          <w:sz w:val="16"/>
        </w:rPr>
        <w:t>+233-233-310-581</w:t>
      </w:r>
    </w:p>
    <w:p w:rsidR="00C72197" w:rsidRPr="000A7BAE" w:rsidRDefault="00C72197" w:rsidP="00C72197">
      <w:pPr>
        <w:spacing w:after="0"/>
        <w:jc w:val="right"/>
        <w:rPr>
          <w:rFonts w:ascii="Copperplate Gothic Bold" w:hAnsi="Copperplate Gothic Bold"/>
          <w:sz w:val="16"/>
        </w:rPr>
      </w:pPr>
      <w:r w:rsidRPr="000A7BAE">
        <w:rPr>
          <w:rFonts w:ascii="Copperplate Gothic Bold" w:hAnsi="Copperplate Gothic Bold"/>
          <w:sz w:val="16"/>
        </w:rPr>
        <w:t xml:space="preserve">Email: </w:t>
      </w:r>
      <w:hyperlink r:id="rId12" w:history="1">
        <w:r w:rsidRPr="000A7BAE">
          <w:rPr>
            <w:rStyle w:val="Hyperlink"/>
            <w:rFonts w:ascii="Copperplate Gothic Bold" w:hAnsi="Copperplate Gothic Bold"/>
            <w:sz w:val="16"/>
          </w:rPr>
          <w:t>familyaidfoundation@yahoo.com</w:t>
        </w:r>
      </w:hyperlink>
      <w:r w:rsidRPr="000A7BAE">
        <w:rPr>
          <w:rFonts w:ascii="Copperplate Gothic Bold" w:hAnsi="Copperplate Gothic Bold"/>
          <w:sz w:val="16"/>
        </w:rPr>
        <w:tab/>
      </w:r>
    </w:p>
    <w:p w:rsidR="00C72197" w:rsidRPr="000A7BAE" w:rsidRDefault="000D27AF" w:rsidP="00C72197">
      <w:pPr>
        <w:spacing w:after="0"/>
        <w:jc w:val="right"/>
        <w:rPr>
          <w:rFonts w:ascii="Copperplate Gothic Bold" w:hAnsi="Copperplate Gothic Bold"/>
          <w:sz w:val="16"/>
        </w:rPr>
      </w:pPr>
      <w:hyperlink r:id="rId13" w:history="1">
        <w:r w:rsidR="00C72197" w:rsidRPr="000A7BAE">
          <w:rPr>
            <w:rStyle w:val="Hyperlink"/>
            <w:rFonts w:ascii="Copperplate Gothic Bold" w:hAnsi="Copperplate Gothic Bold"/>
            <w:sz w:val="16"/>
          </w:rPr>
          <w:t>bossbig24@gmail.com</w:t>
        </w:r>
      </w:hyperlink>
    </w:p>
    <w:p w:rsidR="00C72197" w:rsidRPr="000A7BAE" w:rsidRDefault="00C72197" w:rsidP="00C72197">
      <w:pPr>
        <w:spacing w:after="0"/>
        <w:jc w:val="right"/>
        <w:rPr>
          <w:rFonts w:ascii="Copperplate Gothic Bold" w:hAnsi="Copperplate Gothic Bold"/>
          <w:sz w:val="16"/>
        </w:rPr>
      </w:pPr>
      <w:r w:rsidRPr="000A7BAE">
        <w:rPr>
          <w:rFonts w:ascii="Copperplate Gothic Bold" w:hAnsi="Copperplate Gothic Bold"/>
          <w:sz w:val="16"/>
        </w:rPr>
        <w:t>http://cafaf.webs.com/aboutus.htm</w:t>
      </w:r>
    </w:p>
    <w:p w:rsidR="00C72197" w:rsidRPr="000A7BAE" w:rsidRDefault="000D27AF" w:rsidP="00C72197">
      <w:pPr>
        <w:spacing w:after="0" w:line="240" w:lineRule="auto"/>
        <w:jc w:val="right"/>
        <w:rPr>
          <w:rFonts w:ascii="Times New Roman" w:eastAsia="Times New Roman" w:hAnsi="Times New Roman" w:cs="Times New Roman"/>
          <w:color w:val="0000FF"/>
          <w:sz w:val="16"/>
          <w:szCs w:val="24"/>
          <w:u w:val="single"/>
        </w:rPr>
      </w:pPr>
      <w:hyperlink r:id="rId14" w:tgtFrame="_blank" w:history="1">
        <w:r w:rsidR="00C72197" w:rsidRPr="000A7BAE">
          <w:rPr>
            <w:rFonts w:ascii="Times New Roman" w:eastAsia="Times New Roman" w:hAnsi="Times New Roman" w:cs="Times New Roman"/>
            <w:color w:val="0000FF"/>
            <w:sz w:val="16"/>
            <w:szCs w:val="24"/>
            <w:u w:val="single"/>
          </w:rPr>
          <w:t>http://familyaidfoundation.wix.com/cafaf</w:t>
        </w:r>
      </w:hyperlink>
      <w:hyperlink r:id="rId15" w:tgtFrame="_blank" w:history="1">
        <w:r w:rsidR="00C72197" w:rsidRPr="000A7BAE">
          <w:rPr>
            <w:rFonts w:ascii="Times New Roman" w:eastAsia="Times New Roman" w:hAnsi="Times New Roman" w:cs="Times New Roman"/>
            <w:color w:val="0000FF"/>
            <w:sz w:val="16"/>
            <w:szCs w:val="24"/>
            <w:u w:val="single"/>
          </w:rPr>
          <w:t>cafaf</w:t>
        </w:r>
      </w:hyperlink>
    </w:p>
    <w:p w:rsidR="00C72197" w:rsidRDefault="00C72197" w:rsidP="00C72197">
      <w:pPr>
        <w:spacing w:after="0" w:line="480" w:lineRule="auto"/>
        <w:jc w:val="center"/>
        <w:rPr>
          <w:rFonts w:ascii="Times New Roman" w:hAnsi="Times New Roman" w:cs="Times New Roman"/>
          <w:b/>
          <w:sz w:val="24"/>
          <w:szCs w:val="40"/>
        </w:rPr>
      </w:pPr>
      <w:r w:rsidRPr="00C72197">
        <w:rPr>
          <w:rFonts w:ascii="Times New Roman" w:eastAsia="Times New Roman" w:hAnsi="Times New Roman" w:cs="Times New Roman"/>
          <w:sz w:val="16"/>
          <w:szCs w:val="24"/>
        </w:rPr>
        <w:lastRenderedPageBreak/>
        <w:t>https://www.facebook.com/pages/COMMUNITY-AND-FAMILY-AID-FOUNDATION/273648017243</w:t>
      </w:r>
    </w:p>
    <w:p w:rsidR="007F4D06" w:rsidRPr="00FC53D9" w:rsidRDefault="007F4D06" w:rsidP="007F4D06">
      <w:pPr>
        <w:jc w:val="center"/>
        <w:rPr>
          <w:rFonts w:ascii="Copperplate Gothic Bold" w:hAnsi="Copperplate Gothic Bold"/>
        </w:rPr>
      </w:pPr>
      <w:r w:rsidRPr="00FC53D9">
        <w:rPr>
          <w:rFonts w:ascii="Copperplate Gothic Bold" w:hAnsi="Copperplate Gothic Bold"/>
        </w:rPr>
        <w:t>Our contacts</w:t>
      </w:r>
    </w:p>
    <w:p w:rsidR="007F4D06" w:rsidRPr="00FC53D9" w:rsidRDefault="007F4D06" w:rsidP="007F4D06">
      <w:pPr>
        <w:spacing w:after="0"/>
        <w:jc w:val="center"/>
        <w:rPr>
          <w:rFonts w:ascii="Copperplate Gothic Bold" w:hAnsi="Copperplate Gothic Bold"/>
        </w:rPr>
      </w:pPr>
      <w:r w:rsidRPr="00FC53D9">
        <w:rPr>
          <w:rFonts w:ascii="Copperplate Gothic Bold" w:hAnsi="Copperplate Gothic Bold"/>
        </w:rPr>
        <w:t xml:space="preserve">Joseph </w:t>
      </w:r>
      <w:proofErr w:type="spellStart"/>
      <w:r w:rsidRPr="00FC53D9">
        <w:rPr>
          <w:rFonts w:ascii="Copperplate Gothic Bold" w:hAnsi="Copperplate Gothic Bold"/>
        </w:rPr>
        <w:t>senyo</w:t>
      </w:r>
      <w:proofErr w:type="spellEnd"/>
      <w:r w:rsidRPr="00FC53D9">
        <w:rPr>
          <w:rFonts w:ascii="Copperplate Gothic Bold" w:hAnsi="Copperplate Gothic Bold"/>
        </w:rPr>
        <w:t xml:space="preserve"> </w:t>
      </w:r>
      <w:proofErr w:type="spellStart"/>
      <w:r w:rsidRPr="00FC53D9">
        <w:rPr>
          <w:rFonts w:ascii="Copperplate Gothic Bold" w:hAnsi="Copperplate Gothic Bold"/>
        </w:rPr>
        <w:t>kwashie</w:t>
      </w:r>
      <w:proofErr w:type="spellEnd"/>
      <w:r w:rsidRPr="00FC53D9">
        <w:rPr>
          <w:rFonts w:ascii="Copperplate Gothic Bold" w:hAnsi="Copperplate Gothic Bold"/>
        </w:rPr>
        <w:t>-executive director</w:t>
      </w:r>
    </w:p>
    <w:p w:rsidR="007F4D06" w:rsidRPr="00FC53D9" w:rsidRDefault="007F4D06" w:rsidP="007F4D06">
      <w:pPr>
        <w:spacing w:after="0"/>
        <w:jc w:val="center"/>
        <w:rPr>
          <w:rFonts w:ascii="Copperplate Gothic Bold" w:hAnsi="Copperplate Gothic Bold"/>
        </w:rPr>
      </w:pPr>
      <w:r w:rsidRPr="00FC53D9">
        <w:rPr>
          <w:rFonts w:ascii="Copperplate Gothic Bold" w:hAnsi="Copperplate Gothic Bold"/>
        </w:rPr>
        <w:t>Tel: +233-274-313-220</w:t>
      </w:r>
    </w:p>
    <w:p w:rsidR="007F4D06" w:rsidRPr="00FC53D9" w:rsidRDefault="007F4D06" w:rsidP="007F4D06">
      <w:pPr>
        <w:spacing w:after="0"/>
        <w:jc w:val="center"/>
        <w:rPr>
          <w:rFonts w:ascii="Copperplate Gothic Bold" w:hAnsi="Copperplate Gothic Bold"/>
        </w:rPr>
      </w:pPr>
      <w:r w:rsidRPr="00FC53D9">
        <w:rPr>
          <w:rFonts w:ascii="Copperplate Gothic Bold" w:hAnsi="Copperplate Gothic Bold"/>
        </w:rPr>
        <w:t>+233-233-310-581</w:t>
      </w:r>
    </w:p>
    <w:p w:rsidR="007F4D06" w:rsidRPr="00FC53D9" w:rsidRDefault="007F4D06" w:rsidP="007F4D06">
      <w:pPr>
        <w:spacing w:after="0"/>
        <w:jc w:val="center"/>
        <w:rPr>
          <w:rFonts w:ascii="Copperplate Gothic Bold" w:hAnsi="Copperplate Gothic Bold"/>
        </w:rPr>
      </w:pPr>
      <w:r w:rsidRPr="00FC53D9">
        <w:rPr>
          <w:rFonts w:ascii="Copperplate Gothic Bold" w:hAnsi="Copperplate Gothic Bold"/>
        </w:rPr>
        <w:t xml:space="preserve">Email: </w:t>
      </w:r>
      <w:hyperlink r:id="rId16" w:history="1">
        <w:r w:rsidRPr="00FC53D9">
          <w:rPr>
            <w:rStyle w:val="Hyperlink"/>
            <w:rFonts w:ascii="Copperplate Gothic Bold" w:hAnsi="Copperplate Gothic Bold"/>
          </w:rPr>
          <w:t>familyaidfoundation@yahoo.com</w:t>
        </w:r>
      </w:hyperlink>
    </w:p>
    <w:p w:rsidR="007F4D06" w:rsidRPr="00FC53D9" w:rsidRDefault="000D27AF" w:rsidP="007F4D06">
      <w:pPr>
        <w:spacing w:after="0"/>
        <w:jc w:val="center"/>
        <w:rPr>
          <w:rFonts w:ascii="Copperplate Gothic Bold" w:hAnsi="Copperplate Gothic Bold"/>
        </w:rPr>
      </w:pPr>
      <w:hyperlink r:id="rId17" w:history="1">
        <w:r w:rsidR="007F4D06" w:rsidRPr="00FC53D9">
          <w:rPr>
            <w:rStyle w:val="Hyperlink"/>
            <w:rFonts w:ascii="Copperplate Gothic Bold" w:hAnsi="Copperplate Gothic Bold"/>
          </w:rPr>
          <w:t>bossbig24@gmail.com</w:t>
        </w:r>
      </w:hyperlink>
    </w:p>
    <w:p w:rsidR="007F4D06" w:rsidRPr="00FC53D9" w:rsidRDefault="007F4D06" w:rsidP="007F4D06">
      <w:pPr>
        <w:spacing w:after="0"/>
        <w:jc w:val="center"/>
        <w:rPr>
          <w:rFonts w:ascii="Copperplate Gothic Bold" w:hAnsi="Copperplate Gothic Bold"/>
        </w:rPr>
      </w:pPr>
      <w:r w:rsidRPr="00FC53D9">
        <w:rPr>
          <w:rFonts w:ascii="Copperplate Gothic Bold" w:hAnsi="Copperplate Gothic Bold"/>
        </w:rPr>
        <w:t>http://cafaf.webs.com/aboutus.htm</w:t>
      </w:r>
    </w:p>
    <w:p w:rsidR="007F4D06" w:rsidRPr="00FC53D9" w:rsidRDefault="000D27AF" w:rsidP="007F4D06">
      <w:pPr>
        <w:spacing w:after="0" w:line="240" w:lineRule="auto"/>
        <w:jc w:val="center"/>
        <w:rPr>
          <w:rFonts w:ascii="Times New Roman" w:eastAsia="Times New Roman" w:hAnsi="Times New Roman" w:cs="Times New Roman"/>
          <w:color w:val="0000FF"/>
          <w:szCs w:val="24"/>
          <w:u w:val="single"/>
        </w:rPr>
      </w:pPr>
      <w:hyperlink r:id="rId18" w:tgtFrame="_blank" w:history="1">
        <w:r w:rsidR="007F4D06" w:rsidRPr="00FC53D9">
          <w:rPr>
            <w:rFonts w:ascii="Times New Roman" w:eastAsia="Times New Roman" w:hAnsi="Times New Roman" w:cs="Times New Roman"/>
            <w:color w:val="0000FF"/>
            <w:szCs w:val="24"/>
            <w:u w:val="single"/>
          </w:rPr>
          <w:t>http://familyaidfoundation.wix.com/cafaf</w:t>
        </w:r>
      </w:hyperlink>
      <w:hyperlink r:id="rId19" w:tgtFrame="_blank" w:history="1">
        <w:r w:rsidR="007F4D06" w:rsidRPr="00FC53D9">
          <w:rPr>
            <w:rFonts w:ascii="Times New Roman" w:eastAsia="Times New Roman" w:hAnsi="Times New Roman" w:cs="Times New Roman"/>
            <w:color w:val="0000FF"/>
            <w:szCs w:val="24"/>
            <w:u w:val="single"/>
          </w:rPr>
          <w:t>cafaf</w:t>
        </w:r>
      </w:hyperlink>
    </w:p>
    <w:p w:rsidR="007F4D06" w:rsidRPr="00FC53D9" w:rsidRDefault="000D27AF" w:rsidP="007F4D06">
      <w:pPr>
        <w:spacing w:after="0"/>
        <w:jc w:val="center"/>
        <w:rPr>
          <w:rFonts w:ascii="Castellar" w:hAnsi="Castellar"/>
          <w:b/>
          <w:sz w:val="32"/>
        </w:rPr>
      </w:pPr>
      <w:hyperlink r:id="rId20" w:history="1">
        <w:r w:rsidR="007F4D06" w:rsidRPr="00FC53D9">
          <w:rPr>
            <w:rStyle w:val="Hyperlink"/>
            <w:rFonts w:ascii="Times New Roman" w:eastAsia="Times New Roman" w:hAnsi="Times New Roman" w:cs="Times New Roman"/>
            <w:szCs w:val="24"/>
          </w:rPr>
          <w:t>https://www.facebook.com/pages/COMMUNITY-AND-FAMILY-AID-FOUNDATION/273648017243</w:t>
        </w:r>
      </w:hyperlink>
    </w:p>
    <w:p w:rsidR="007F4D06" w:rsidRPr="00FC53D9" w:rsidRDefault="007F4D06" w:rsidP="007F4D06">
      <w:pPr>
        <w:spacing w:after="0"/>
        <w:jc w:val="center"/>
        <w:rPr>
          <w:rFonts w:ascii="Castellar" w:hAnsi="Castellar"/>
          <w:b/>
          <w:sz w:val="32"/>
        </w:rPr>
      </w:pPr>
    </w:p>
    <w:p w:rsidR="007F4D06" w:rsidRDefault="007F4D06" w:rsidP="007F4D06">
      <w:pPr>
        <w:jc w:val="center"/>
        <w:rPr>
          <w:b/>
          <w:sz w:val="28"/>
        </w:rPr>
      </w:pPr>
    </w:p>
    <w:p w:rsidR="007F4D06" w:rsidRDefault="007F4D06" w:rsidP="007F4D06">
      <w:pPr>
        <w:jc w:val="center"/>
        <w:rPr>
          <w:b/>
          <w:sz w:val="28"/>
        </w:rPr>
      </w:pPr>
    </w:p>
    <w:p w:rsidR="007F4D06" w:rsidRDefault="007F4D06" w:rsidP="007F4D06">
      <w:pPr>
        <w:jc w:val="center"/>
        <w:rPr>
          <w:b/>
          <w:sz w:val="28"/>
        </w:rPr>
      </w:pPr>
    </w:p>
    <w:p w:rsidR="007F4D06" w:rsidRPr="00E36238" w:rsidRDefault="007F4D06" w:rsidP="007F4D06">
      <w:pPr>
        <w:jc w:val="center"/>
        <w:rPr>
          <w:b/>
          <w:sz w:val="28"/>
        </w:rPr>
      </w:pPr>
      <w:r w:rsidRPr="00E36238">
        <w:rPr>
          <w:b/>
          <w:sz w:val="28"/>
        </w:rPr>
        <w:t>OUR INTERNATIONAL BANK ACCOUNT</w:t>
      </w:r>
    </w:p>
    <w:p w:rsidR="007F4D06" w:rsidRDefault="007F4D06" w:rsidP="007F4D06">
      <w:pPr>
        <w:spacing w:after="0"/>
        <w:jc w:val="center"/>
      </w:pPr>
      <w:r>
        <w:t>CITIBANK</w:t>
      </w:r>
    </w:p>
    <w:p w:rsidR="007F4D06" w:rsidRDefault="007F4D06" w:rsidP="007F4D06">
      <w:pPr>
        <w:spacing w:after="0"/>
        <w:jc w:val="center"/>
      </w:pPr>
      <w:r>
        <w:t>SWIFT CODE: CITIGB2L</w:t>
      </w:r>
    </w:p>
    <w:p w:rsidR="007F4D06" w:rsidRDefault="007F4D06" w:rsidP="007F4D06">
      <w:pPr>
        <w:spacing w:after="0"/>
        <w:jc w:val="center"/>
      </w:pPr>
      <w:r>
        <w:t>LODON E14 5LB</w:t>
      </w:r>
    </w:p>
    <w:p w:rsidR="007F4D06" w:rsidRDefault="007F4D06" w:rsidP="007F4D06">
      <w:pPr>
        <w:spacing w:after="0"/>
        <w:jc w:val="center"/>
      </w:pPr>
    </w:p>
    <w:p w:rsidR="007F4D06" w:rsidRDefault="007F4D06" w:rsidP="007F4D06">
      <w:pPr>
        <w:spacing w:after="0"/>
        <w:jc w:val="center"/>
      </w:pPr>
      <w:r>
        <w:t>GTBIGHAC</w:t>
      </w:r>
    </w:p>
    <w:p w:rsidR="007F4D06" w:rsidRDefault="007F4D06" w:rsidP="007F4D06">
      <w:pPr>
        <w:spacing w:after="0"/>
        <w:jc w:val="center"/>
      </w:pPr>
      <w:r>
        <w:t>GUARANTY TRUST BANK (GHANA) LIMITED</w:t>
      </w:r>
    </w:p>
    <w:p w:rsidR="007F4D06" w:rsidRDefault="007F4D06" w:rsidP="007F4D06">
      <w:pPr>
        <w:spacing w:after="0"/>
        <w:jc w:val="center"/>
      </w:pPr>
      <w:r>
        <w:t>ACCOUNT NO.</w:t>
      </w:r>
    </w:p>
    <w:p w:rsidR="007F4D06" w:rsidRDefault="007F4D06" w:rsidP="007F4D06">
      <w:pPr>
        <w:spacing w:after="0"/>
        <w:jc w:val="center"/>
      </w:pPr>
      <w:r>
        <w:t>11267620–USD-IBAN-GB71CTI18500811267620</w:t>
      </w:r>
    </w:p>
    <w:p w:rsidR="007F4D06" w:rsidRDefault="007F4D06" w:rsidP="007F4D06">
      <w:pPr>
        <w:spacing w:after="0"/>
        <w:jc w:val="center"/>
      </w:pPr>
      <w:r>
        <w:t>11267604-EUR-IBAN-GB18CITI18500811267604</w:t>
      </w:r>
    </w:p>
    <w:p w:rsidR="007F4D06" w:rsidRDefault="007F4D06" w:rsidP="007F4D06">
      <w:pPr>
        <w:spacing w:after="0"/>
        <w:jc w:val="center"/>
      </w:pPr>
      <w:r>
        <w:t>11267612-GBP-IBAN-GB18CITI18500811267612</w:t>
      </w:r>
    </w:p>
    <w:p w:rsidR="007F4D06" w:rsidRDefault="007F4D06" w:rsidP="007F4D06">
      <w:pPr>
        <w:spacing w:after="0"/>
        <w:jc w:val="center"/>
      </w:pPr>
    </w:p>
    <w:p w:rsidR="007F4D06" w:rsidRDefault="007F4D06" w:rsidP="007F4D06">
      <w:pPr>
        <w:spacing w:after="0"/>
        <w:jc w:val="center"/>
      </w:pPr>
      <w:r>
        <w:t>FOR FURTHER CREDIT ACCOUNTS NAME</w:t>
      </w:r>
    </w:p>
    <w:p w:rsidR="007F4D06" w:rsidRDefault="007F4D06" w:rsidP="007F4D06">
      <w:pPr>
        <w:spacing w:after="0"/>
        <w:jc w:val="center"/>
      </w:pPr>
      <w:r>
        <w:t>GT BANK</w:t>
      </w:r>
    </w:p>
    <w:p w:rsidR="007F4D06" w:rsidRDefault="007F4D06" w:rsidP="007F4D06">
      <w:pPr>
        <w:spacing w:after="0"/>
        <w:jc w:val="center"/>
      </w:pPr>
      <w:r>
        <w:t>OPERA BRANCH ACCRA</w:t>
      </w:r>
    </w:p>
    <w:p w:rsidR="007F4D06" w:rsidRDefault="007F4D06" w:rsidP="007F4D06">
      <w:pPr>
        <w:spacing w:after="0"/>
        <w:jc w:val="center"/>
      </w:pPr>
      <w:r>
        <w:t>ACCOUNT NAME: COMMUNITY AND FAMILY AID FOUNDATION</w:t>
      </w:r>
    </w:p>
    <w:p w:rsidR="007F4D06" w:rsidRDefault="007F4D06" w:rsidP="007F4D06">
      <w:pPr>
        <w:spacing w:after="0"/>
        <w:jc w:val="center"/>
      </w:pPr>
      <w:r>
        <w:t>NOS: CEDI-214 103397110</w:t>
      </w:r>
    </w:p>
    <w:p w:rsidR="007F4D06" w:rsidRDefault="007F4D06" w:rsidP="007F4D06">
      <w:pPr>
        <w:spacing w:after="0"/>
        <w:jc w:val="center"/>
      </w:pPr>
      <w:r>
        <w:t xml:space="preserve">          USD-214 103397220</w:t>
      </w:r>
    </w:p>
    <w:p w:rsidR="007F4D06" w:rsidRDefault="007F4D06" w:rsidP="007F4D06">
      <w:pPr>
        <w:spacing w:after="0"/>
        <w:jc w:val="center"/>
      </w:pPr>
      <w:r>
        <w:t xml:space="preserve">          EUR-214 103397420</w:t>
      </w:r>
    </w:p>
    <w:p w:rsidR="007F4D06" w:rsidRPr="00FC53D9" w:rsidRDefault="007F4D06" w:rsidP="007F4D06">
      <w:pPr>
        <w:spacing w:after="0"/>
        <w:jc w:val="center"/>
      </w:pPr>
      <w:r>
        <w:t xml:space="preserve">          GBP-214 103397320</w:t>
      </w:r>
    </w:p>
    <w:p w:rsidR="007F4D06" w:rsidRDefault="007F4D06" w:rsidP="007F4D06">
      <w:pPr>
        <w:spacing w:after="0"/>
        <w:jc w:val="center"/>
        <w:rPr>
          <w:rFonts w:ascii="Castellar" w:hAnsi="Castellar"/>
          <w:b/>
        </w:rPr>
      </w:pPr>
    </w:p>
    <w:p w:rsidR="007F4D06" w:rsidRDefault="007F4D06" w:rsidP="007F4D06">
      <w:pPr>
        <w:spacing w:after="0"/>
        <w:jc w:val="center"/>
        <w:rPr>
          <w:rFonts w:ascii="Castellar" w:hAnsi="Castellar"/>
          <w:b/>
        </w:rPr>
      </w:pPr>
    </w:p>
    <w:p w:rsidR="007F4D06" w:rsidRDefault="007F4D06" w:rsidP="007F4D06">
      <w:pPr>
        <w:spacing w:after="0"/>
        <w:jc w:val="center"/>
        <w:rPr>
          <w:rFonts w:ascii="Castellar" w:hAnsi="Castellar"/>
          <w:b/>
        </w:rPr>
      </w:pPr>
    </w:p>
    <w:p w:rsidR="007F4D06" w:rsidRDefault="007F4D06" w:rsidP="007F4D06">
      <w:pPr>
        <w:spacing w:after="0"/>
        <w:jc w:val="center"/>
        <w:rPr>
          <w:rFonts w:ascii="Castellar" w:hAnsi="Castellar"/>
          <w:b/>
        </w:rPr>
      </w:pPr>
    </w:p>
    <w:p w:rsidR="007F4D06" w:rsidRDefault="007F4D06" w:rsidP="007F4D06">
      <w:pPr>
        <w:spacing w:after="0"/>
        <w:jc w:val="center"/>
        <w:rPr>
          <w:rFonts w:ascii="Castellar" w:hAnsi="Castellar"/>
          <w:b/>
        </w:rPr>
      </w:pPr>
    </w:p>
    <w:p w:rsidR="007F4D06" w:rsidRPr="0056274E" w:rsidRDefault="007F4D06" w:rsidP="007F4D06">
      <w:pPr>
        <w:tabs>
          <w:tab w:val="left" w:pos="1380"/>
        </w:tabs>
        <w:spacing w:line="240" w:lineRule="auto"/>
        <w:jc w:val="center"/>
        <w:rPr>
          <w:rFonts w:ascii="Copperplate Gothic Bold" w:hAnsi="Copperplate Gothic Bold"/>
          <w:b/>
          <w:bCs/>
          <w:color w:val="000000"/>
          <w:sz w:val="32"/>
          <w:szCs w:val="24"/>
        </w:rPr>
      </w:pPr>
      <w:r>
        <w:rPr>
          <w:rFonts w:ascii="Copperplate Gothic Bold" w:hAnsi="Copperplate Gothic Bold"/>
          <w:b/>
          <w:bCs/>
          <w:color w:val="000000"/>
          <w:sz w:val="32"/>
          <w:szCs w:val="24"/>
        </w:rPr>
        <w:t>BRIEF PROFILE</w:t>
      </w:r>
    </w:p>
    <w:p w:rsidR="007F4D06" w:rsidRDefault="007F4D06" w:rsidP="007F4D06">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COMMUNITY AND FAMILY AID FOUNDATION (NGO</w:t>
      </w:r>
      <w:r>
        <w:rPr>
          <w:rFonts w:ascii="Arial" w:hAnsi="Arial" w:cs="Arial"/>
          <w:color w:val="777777"/>
          <w:sz w:val="20"/>
          <w:szCs w:val="20"/>
        </w:rPr>
        <w:t>) is a Ghanaian National Non-Governmental Organization with a global and local content  thinking currently  exclusively identified with promoting the empowerment of women, communities, young people to manage issues concerning their development and to advocate for and work towards adolescent and sexual reproductive health, rights and well-being; to advocate for and on behalf of young people, in the area of health, environment, education, climate change, and other related issues that affect their total development. Aim at hosting the largest effort of reaching out to youth of Ghana to appreciate and respond to their sexual health rights needs for a bright future and promoting their development toward the nations building. </w:t>
      </w:r>
    </w:p>
    <w:p w:rsidR="007F4D06" w:rsidRDefault="007F4D06" w:rsidP="007F4D06">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CAFAF is registered under   Registration Act 1963 No 21446 founded in 2006; the organization is also registered under the social welfare system DSW NO 3692. The work of CAFAF has spread over the entire Accra-region, has determined to organize the various </w:t>
      </w:r>
      <w:proofErr w:type="spellStart"/>
      <w:r>
        <w:rPr>
          <w:rFonts w:ascii="Arial" w:hAnsi="Arial" w:cs="Arial"/>
          <w:color w:val="777777"/>
          <w:sz w:val="20"/>
          <w:szCs w:val="20"/>
        </w:rPr>
        <w:t>programmes</w:t>
      </w:r>
      <w:proofErr w:type="spellEnd"/>
      <w:r>
        <w:rPr>
          <w:rFonts w:ascii="Arial" w:hAnsi="Arial" w:cs="Arial"/>
          <w:color w:val="777777"/>
          <w:sz w:val="20"/>
          <w:szCs w:val="20"/>
        </w:rPr>
        <w:t xml:space="preserve"> for the better livelihood, protection and sustainable development.  CAFAF is working in the field of Integrated Rural Development, HIV/AIDS/maternal health, sexual reproductive health, promotion of Traditional Health System and Involvement and Advocacy for the social issues having a definite bearing on the life of people.</w:t>
      </w:r>
    </w:p>
    <w:p w:rsidR="007F4D06" w:rsidRDefault="007F4D06" w:rsidP="007F4D06">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has come forward with a strong faith that its efforts will uplift the socio economic condition of those people who have been neglected and denied for their rightful share of the society for centuries. The Organization work jointly with the people inviting them to participate actively in solving their own problems, The Organization support their reasonable demand and decision and encourage them to discover and utilize the available natural resources. CAFAF trusts that the spread of education will help them to overcome their deep rooted superstitions and social evils regarding emerging trends.</w:t>
      </w:r>
    </w:p>
    <w:p w:rsidR="007F4D06" w:rsidRDefault="007F4D06" w:rsidP="007F4D06">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  OUR VISION                                                   </w:t>
      </w:r>
    </w:p>
    <w:p w:rsidR="007F4D06" w:rsidRDefault="007F4D06" w:rsidP="007F4D06">
      <w:pPr>
        <w:pStyle w:val="Normaalweb"/>
        <w:shd w:val="clear" w:color="auto" w:fill="F5F5F5"/>
        <w:spacing w:line="300" w:lineRule="atLeast"/>
        <w:jc w:val="both"/>
        <w:rPr>
          <w:rFonts w:ascii="Arial" w:hAnsi="Arial" w:cs="Arial"/>
          <w:color w:val="777777"/>
          <w:sz w:val="20"/>
          <w:szCs w:val="20"/>
        </w:rPr>
      </w:pPr>
      <w:r>
        <w:rPr>
          <w:rFonts w:ascii="Arial" w:hAnsi="Arial" w:cs="Arial"/>
          <w:b/>
          <w:bCs/>
          <w:color w:val="777777"/>
          <w:sz w:val="20"/>
          <w:szCs w:val="20"/>
        </w:rPr>
        <w:t>TO SEE</w:t>
      </w:r>
      <w:r>
        <w:rPr>
          <w:rFonts w:ascii="Arial" w:hAnsi="Arial" w:cs="Arial"/>
          <w:color w:val="777777"/>
          <w:sz w:val="20"/>
          <w:szCs w:val="20"/>
        </w:rPr>
        <w:t> and play a leading </w:t>
      </w:r>
      <w:r>
        <w:rPr>
          <w:rFonts w:ascii="Arial" w:hAnsi="Arial" w:cs="Arial"/>
          <w:b/>
          <w:bCs/>
          <w:color w:val="777777"/>
          <w:sz w:val="20"/>
          <w:szCs w:val="20"/>
        </w:rPr>
        <w:t>ROLE</w:t>
      </w:r>
      <w:r>
        <w:rPr>
          <w:rFonts w:ascii="Arial" w:hAnsi="Arial" w:cs="Arial"/>
          <w:color w:val="777777"/>
          <w:sz w:val="20"/>
          <w:szCs w:val="20"/>
        </w:rPr>
        <w:t> for a better </w:t>
      </w:r>
      <w:r>
        <w:rPr>
          <w:rFonts w:ascii="Arial" w:hAnsi="Arial" w:cs="Arial"/>
          <w:b/>
          <w:bCs/>
          <w:color w:val="777777"/>
          <w:sz w:val="20"/>
          <w:szCs w:val="20"/>
        </w:rPr>
        <w:t>WORLD</w:t>
      </w:r>
      <w:r>
        <w:rPr>
          <w:rFonts w:ascii="Arial" w:hAnsi="Arial" w:cs="Arial"/>
          <w:color w:val="777777"/>
          <w:sz w:val="20"/>
          <w:szCs w:val="20"/>
        </w:rPr>
        <w:t> that promotes both </w:t>
      </w:r>
      <w:r>
        <w:rPr>
          <w:rFonts w:ascii="Arial" w:hAnsi="Arial" w:cs="Arial"/>
          <w:b/>
          <w:bCs/>
          <w:color w:val="777777"/>
          <w:sz w:val="20"/>
          <w:szCs w:val="20"/>
        </w:rPr>
        <w:t>OUR HUMAN</w:t>
      </w:r>
      <w:r>
        <w:rPr>
          <w:rFonts w:ascii="Arial" w:hAnsi="Arial" w:cs="Arial"/>
          <w:color w:val="777777"/>
          <w:sz w:val="20"/>
          <w:szCs w:val="20"/>
        </w:rPr>
        <w:t> </w:t>
      </w:r>
      <w:proofErr w:type="spellStart"/>
      <w:r>
        <w:rPr>
          <w:rFonts w:ascii="Arial" w:hAnsi="Arial" w:cs="Arial"/>
          <w:color w:val="777777"/>
          <w:sz w:val="20"/>
          <w:szCs w:val="20"/>
        </w:rPr>
        <w:t>and</w:t>
      </w:r>
      <w:r>
        <w:rPr>
          <w:rFonts w:ascii="Arial" w:hAnsi="Arial" w:cs="Arial"/>
          <w:b/>
          <w:bCs/>
          <w:color w:val="777777"/>
          <w:sz w:val="20"/>
          <w:szCs w:val="20"/>
        </w:rPr>
        <w:t>NATURAL</w:t>
      </w:r>
      <w:proofErr w:type="spellEnd"/>
      <w:r>
        <w:rPr>
          <w:rFonts w:ascii="Arial" w:hAnsi="Arial" w:cs="Arial"/>
          <w:color w:val="777777"/>
          <w:sz w:val="20"/>
          <w:szCs w:val="20"/>
        </w:rPr>
        <w:t> </w:t>
      </w:r>
      <w:r>
        <w:rPr>
          <w:rFonts w:ascii="Arial" w:hAnsi="Arial" w:cs="Arial"/>
          <w:b/>
          <w:bCs/>
          <w:color w:val="777777"/>
          <w:sz w:val="20"/>
          <w:szCs w:val="20"/>
        </w:rPr>
        <w:t>RESOURCES TAPPING</w:t>
      </w:r>
      <w:r>
        <w:rPr>
          <w:rFonts w:ascii="Arial" w:hAnsi="Arial" w:cs="Arial"/>
          <w:color w:val="777777"/>
          <w:sz w:val="20"/>
          <w:szCs w:val="20"/>
        </w:rPr>
        <w:t xml:space="preserve">, to stimulate development resulting in improvement where ALL </w:t>
      </w:r>
      <w:proofErr w:type="spellStart"/>
      <w:r>
        <w:rPr>
          <w:rFonts w:ascii="Arial" w:hAnsi="Arial" w:cs="Arial"/>
          <w:color w:val="777777"/>
          <w:sz w:val="20"/>
          <w:szCs w:val="20"/>
        </w:rPr>
        <w:t>are</w:t>
      </w:r>
      <w:r>
        <w:rPr>
          <w:rFonts w:ascii="Arial" w:hAnsi="Arial" w:cs="Arial"/>
          <w:b/>
          <w:bCs/>
          <w:color w:val="777777"/>
          <w:sz w:val="20"/>
          <w:szCs w:val="20"/>
        </w:rPr>
        <w:t>HAPPY</w:t>
      </w:r>
      <w:proofErr w:type="spellEnd"/>
      <w:r>
        <w:rPr>
          <w:rFonts w:ascii="Arial" w:hAnsi="Arial" w:cs="Arial"/>
          <w:color w:val="777777"/>
          <w:sz w:val="20"/>
          <w:szCs w:val="20"/>
        </w:rPr>
        <w:t> and </w:t>
      </w:r>
      <w:r>
        <w:rPr>
          <w:rFonts w:ascii="Arial" w:hAnsi="Arial" w:cs="Arial"/>
          <w:b/>
          <w:bCs/>
          <w:color w:val="777777"/>
          <w:sz w:val="20"/>
          <w:szCs w:val="20"/>
        </w:rPr>
        <w:t>USEFUL.</w:t>
      </w:r>
    </w:p>
    <w:p w:rsidR="007F4D06" w:rsidRDefault="007F4D06" w:rsidP="007F4D06">
      <w:pPr>
        <w:pStyle w:val="Normaalweb"/>
        <w:shd w:val="clear" w:color="auto" w:fill="F5F5F5"/>
        <w:spacing w:line="300" w:lineRule="atLeast"/>
        <w:jc w:val="center"/>
        <w:rPr>
          <w:rFonts w:ascii="Arial" w:hAnsi="Arial" w:cs="Arial"/>
          <w:color w:val="777777"/>
          <w:sz w:val="20"/>
          <w:szCs w:val="20"/>
        </w:rPr>
      </w:pPr>
      <w:r>
        <w:rPr>
          <w:rFonts w:ascii="Arial" w:hAnsi="Arial" w:cs="Arial"/>
          <w:b/>
          <w:bCs/>
          <w:color w:val="777777"/>
          <w:sz w:val="20"/>
          <w:szCs w:val="20"/>
        </w:rPr>
        <w:t>OUR MISSION</w:t>
      </w:r>
    </w:p>
    <w:p w:rsidR="007F4D06" w:rsidRDefault="007F4D06" w:rsidP="007F4D06">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CAFAF: Exist to </w:t>
      </w:r>
      <w:r>
        <w:rPr>
          <w:rFonts w:ascii="Arial" w:hAnsi="Arial" w:cs="Arial"/>
          <w:b/>
          <w:bCs/>
          <w:color w:val="777777"/>
          <w:sz w:val="20"/>
          <w:szCs w:val="20"/>
        </w:rPr>
        <w:t>CREATE POSSIBILITIES</w:t>
      </w:r>
      <w:r>
        <w:rPr>
          <w:rFonts w:ascii="Arial" w:hAnsi="Arial" w:cs="Arial"/>
          <w:color w:val="777777"/>
          <w:sz w:val="20"/>
          <w:szCs w:val="20"/>
        </w:rPr>
        <w:t> to </w:t>
      </w:r>
      <w:r>
        <w:rPr>
          <w:rFonts w:ascii="Arial" w:hAnsi="Arial" w:cs="Arial"/>
          <w:b/>
          <w:bCs/>
          <w:color w:val="777777"/>
          <w:sz w:val="20"/>
          <w:szCs w:val="20"/>
        </w:rPr>
        <w:t>IMPROVE LIVES,</w:t>
      </w:r>
      <w:r>
        <w:rPr>
          <w:rFonts w:ascii="Arial" w:hAnsi="Arial" w:cs="Arial"/>
          <w:color w:val="777777"/>
          <w:sz w:val="20"/>
          <w:szCs w:val="20"/>
        </w:rPr>
        <w:t> where our </w:t>
      </w:r>
      <w:r>
        <w:rPr>
          <w:rFonts w:ascii="Arial" w:hAnsi="Arial" w:cs="Arial"/>
          <w:b/>
          <w:bCs/>
          <w:color w:val="777777"/>
          <w:sz w:val="20"/>
          <w:szCs w:val="20"/>
        </w:rPr>
        <w:t>DEVELOPMENT INTERVENTIONS</w:t>
      </w:r>
      <w:r>
        <w:rPr>
          <w:rFonts w:ascii="Arial" w:hAnsi="Arial" w:cs="Arial"/>
          <w:color w:val="777777"/>
          <w:sz w:val="20"/>
          <w:szCs w:val="20"/>
        </w:rPr>
        <w:t> will live indelible mark on </w:t>
      </w:r>
      <w:r>
        <w:rPr>
          <w:rFonts w:ascii="Arial" w:hAnsi="Arial" w:cs="Arial"/>
          <w:b/>
          <w:bCs/>
          <w:color w:val="777777"/>
          <w:sz w:val="20"/>
          <w:szCs w:val="20"/>
        </w:rPr>
        <w:t>PEOPLE, COMMUNITIES</w:t>
      </w:r>
      <w:r>
        <w:rPr>
          <w:rFonts w:ascii="Arial" w:hAnsi="Arial" w:cs="Arial"/>
          <w:color w:val="777777"/>
          <w:sz w:val="20"/>
          <w:szCs w:val="20"/>
        </w:rPr>
        <w:t> and </w:t>
      </w:r>
      <w:r>
        <w:rPr>
          <w:rFonts w:ascii="Arial" w:hAnsi="Arial" w:cs="Arial"/>
          <w:b/>
          <w:bCs/>
          <w:color w:val="777777"/>
          <w:sz w:val="20"/>
          <w:szCs w:val="20"/>
        </w:rPr>
        <w:t>UNDERSERVED POPULATIONS</w:t>
      </w:r>
      <w:r>
        <w:rPr>
          <w:rFonts w:ascii="Arial" w:hAnsi="Arial" w:cs="Arial"/>
          <w:color w:val="777777"/>
          <w:sz w:val="20"/>
          <w:szCs w:val="20"/>
        </w:rPr>
        <w:t> to fashion a </w:t>
      </w:r>
      <w:r>
        <w:rPr>
          <w:rFonts w:ascii="Arial" w:hAnsi="Arial" w:cs="Arial"/>
          <w:b/>
          <w:bCs/>
          <w:color w:val="777777"/>
          <w:sz w:val="20"/>
          <w:szCs w:val="20"/>
        </w:rPr>
        <w:t>WORLD</w:t>
      </w:r>
      <w:r>
        <w:rPr>
          <w:rFonts w:ascii="Arial" w:hAnsi="Arial" w:cs="Arial"/>
          <w:color w:val="777777"/>
          <w:sz w:val="20"/>
          <w:szCs w:val="20"/>
        </w:rPr>
        <w:t>, where </w:t>
      </w:r>
      <w:r>
        <w:rPr>
          <w:rFonts w:ascii="Arial" w:hAnsi="Arial" w:cs="Arial"/>
          <w:b/>
          <w:bCs/>
          <w:color w:val="777777"/>
          <w:sz w:val="20"/>
          <w:szCs w:val="20"/>
        </w:rPr>
        <w:t>ALL </w:t>
      </w:r>
      <w:r>
        <w:rPr>
          <w:rFonts w:ascii="Arial" w:hAnsi="Arial" w:cs="Arial"/>
          <w:color w:val="777777"/>
          <w:sz w:val="20"/>
          <w:szCs w:val="20"/>
        </w:rPr>
        <w:t>will be</w:t>
      </w:r>
      <w:r>
        <w:rPr>
          <w:rFonts w:ascii="Arial" w:hAnsi="Arial" w:cs="Arial"/>
          <w:b/>
          <w:bCs/>
          <w:color w:val="777777"/>
          <w:sz w:val="20"/>
          <w:szCs w:val="20"/>
        </w:rPr>
        <w:t> HAPPY</w:t>
      </w:r>
      <w:r>
        <w:rPr>
          <w:rFonts w:ascii="Arial" w:hAnsi="Arial" w:cs="Arial"/>
          <w:color w:val="777777"/>
          <w:sz w:val="20"/>
          <w:szCs w:val="20"/>
        </w:rPr>
        <w:t> and </w:t>
      </w:r>
      <w:r>
        <w:rPr>
          <w:rFonts w:ascii="Arial" w:hAnsi="Arial" w:cs="Arial"/>
          <w:b/>
          <w:bCs/>
          <w:color w:val="777777"/>
          <w:sz w:val="20"/>
          <w:szCs w:val="20"/>
        </w:rPr>
        <w:t>USEFUL</w:t>
      </w:r>
      <w:r>
        <w:rPr>
          <w:rFonts w:ascii="Arial" w:hAnsi="Arial" w:cs="Arial"/>
          <w:color w:val="777777"/>
          <w:sz w:val="20"/>
          <w:szCs w:val="20"/>
        </w:rPr>
        <w:t> </w:t>
      </w:r>
      <w:proofErr w:type="spellStart"/>
      <w:r>
        <w:rPr>
          <w:rFonts w:ascii="Arial" w:hAnsi="Arial" w:cs="Arial"/>
          <w:color w:val="777777"/>
          <w:sz w:val="20"/>
          <w:szCs w:val="20"/>
        </w:rPr>
        <w:t>including</w:t>
      </w:r>
      <w:r>
        <w:rPr>
          <w:rFonts w:ascii="Arial" w:hAnsi="Arial" w:cs="Arial"/>
          <w:b/>
          <w:bCs/>
          <w:color w:val="777777"/>
          <w:sz w:val="20"/>
          <w:szCs w:val="20"/>
        </w:rPr>
        <w:t>RESPECTIVELY</w:t>
      </w:r>
      <w:proofErr w:type="spellEnd"/>
      <w:r>
        <w:rPr>
          <w:rFonts w:ascii="Arial" w:hAnsi="Arial" w:cs="Arial"/>
          <w:color w:val="777777"/>
          <w:sz w:val="20"/>
          <w:szCs w:val="20"/>
        </w:rPr>
        <w:t> living for others to </w:t>
      </w:r>
      <w:r>
        <w:rPr>
          <w:rFonts w:ascii="Arial" w:hAnsi="Arial" w:cs="Arial"/>
          <w:b/>
          <w:bCs/>
          <w:color w:val="777777"/>
          <w:sz w:val="20"/>
          <w:szCs w:val="20"/>
        </w:rPr>
        <w:t>REFLECT</w:t>
      </w:r>
      <w:r>
        <w:rPr>
          <w:rFonts w:ascii="Arial" w:hAnsi="Arial" w:cs="Arial"/>
          <w:color w:val="777777"/>
          <w:sz w:val="20"/>
          <w:szCs w:val="20"/>
        </w:rPr>
        <w:t> </w:t>
      </w:r>
      <w:r>
        <w:rPr>
          <w:rFonts w:ascii="Arial" w:hAnsi="Arial" w:cs="Arial"/>
          <w:b/>
          <w:bCs/>
          <w:color w:val="777777"/>
          <w:sz w:val="20"/>
          <w:szCs w:val="20"/>
        </w:rPr>
        <w:t>EQUAL,</w:t>
      </w:r>
      <w:r>
        <w:rPr>
          <w:rFonts w:ascii="Arial" w:hAnsi="Arial" w:cs="Arial"/>
          <w:color w:val="777777"/>
          <w:sz w:val="20"/>
          <w:szCs w:val="20"/>
        </w:rPr>
        <w:t> </w:t>
      </w:r>
      <w:r>
        <w:rPr>
          <w:rFonts w:ascii="Arial" w:hAnsi="Arial" w:cs="Arial"/>
          <w:b/>
          <w:bCs/>
          <w:color w:val="777777"/>
          <w:sz w:val="20"/>
          <w:szCs w:val="20"/>
        </w:rPr>
        <w:t>PARTICIPATORY ECONOMY</w:t>
      </w:r>
      <w:r>
        <w:rPr>
          <w:rFonts w:ascii="Arial" w:hAnsi="Arial" w:cs="Arial"/>
          <w:color w:val="777777"/>
          <w:sz w:val="20"/>
          <w:szCs w:val="20"/>
        </w:rPr>
        <w:t> releasing that </w:t>
      </w:r>
      <w:r>
        <w:rPr>
          <w:rFonts w:ascii="Arial" w:hAnsi="Arial" w:cs="Arial"/>
          <w:b/>
          <w:bCs/>
          <w:color w:val="777777"/>
          <w:sz w:val="20"/>
          <w:szCs w:val="20"/>
        </w:rPr>
        <w:t>A PERSON IS A PERSON THROUGH OTHER PERSONS</w:t>
      </w:r>
      <w:r>
        <w:rPr>
          <w:rFonts w:ascii="Arial" w:hAnsi="Arial" w:cs="Arial"/>
          <w:color w:val="777777"/>
          <w:sz w:val="20"/>
          <w:szCs w:val="20"/>
        </w:rPr>
        <w:t> as a lasting </w:t>
      </w:r>
      <w:r>
        <w:rPr>
          <w:rFonts w:ascii="Arial" w:hAnsi="Arial" w:cs="Arial"/>
          <w:b/>
          <w:bCs/>
          <w:color w:val="777777"/>
          <w:sz w:val="20"/>
          <w:szCs w:val="20"/>
        </w:rPr>
        <w:t>LEGACY</w:t>
      </w:r>
      <w:r>
        <w:rPr>
          <w:rFonts w:ascii="Arial" w:hAnsi="Arial" w:cs="Arial"/>
          <w:color w:val="777777"/>
          <w:sz w:val="20"/>
          <w:szCs w:val="20"/>
        </w:rPr>
        <w:t> for </w:t>
      </w:r>
      <w:r>
        <w:rPr>
          <w:rFonts w:ascii="Arial" w:hAnsi="Arial" w:cs="Arial"/>
          <w:b/>
          <w:bCs/>
          <w:color w:val="777777"/>
          <w:sz w:val="20"/>
          <w:szCs w:val="20"/>
        </w:rPr>
        <w:t>GENERATIONs to COME</w:t>
      </w:r>
      <w:r>
        <w:rPr>
          <w:rFonts w:ascii="Arial" w:hAnsi="Arial" w:cs="Arial"/>
          <w:color w:val="777777"/>
          <w:sz w:val="20"/>
          <w:szCs w:val="20"/>
        </w:rPr>
        <w:t> for</w:t>
      </w:r>
      <w:r>
        <w:rPr>
          <w:rFonts w:ascii="Arial" w:hAnsi="Arial" w:cs="Arial"/>
          <w:b/>
          <w:bCs/>
          <w:color w:val="777777"/>
          <w:sz w:val="20"/>
          <w:szCs w:val="20"/>
        </w:rPr>
        <w:t> REPLICATION</w:t>
      </w:r>
      <w:r>
        <w:rPr>
          <w:rFonts w:ascii="Arial" w:hAnsi="Arial" w:cs="Arial"/>
          <w:color w:val="777777"/>
          <w:sz w:val="20"/>
          <w:szCs w:val="20"/>
        </w:rPr>
        <w:t>.</w:t>
      </w:r>
    </w:p>
    <w:p w:rsidR="007F4D06" w:rsidRDefault="007F4D06" w:rsidP="007F4D06">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 xml:space="preserve">As a social development agency involved primarily in poverty reduction, capacity building, reproductive health and the development of networks thus improving the welfare of highly underprivileged people in </w:t>
      </w:r>
      <w:r>
        <w:rPr>
          <w:rFonts w:ascii="Arial" w:hAnsi="Arial" w:cs="Arial"/>
          <w:color w:val="777777"/>
          <w:sz w:val="20"/>
          <w:szCs w:val="20"/>
        </w:rPr>
        <w:lastRenderedPageBreak/>
        <w:t>Ghana. Its major activity since its establishment has concentrated on providing reproductive health services and education to wide range of people.</w:t>
      </w:r>
    </w:p>
    <w:p w:rsidR="007F4D06" w:rsidRDefault="007F4D06" w:rsidP="007F4D06">
      <w:pPr>
        <w:pStyle w:val="Normaalweb"/>
        <w:shd w:val="clear" w:color="auto" w:fill="F5F5F5"/>
        <w:spacing w:line="300" w:lineRule="atLeast"/>
        <w:jc w:val="both"/>
        <w:rPr>
          <w:rFonts w:ascii="Arial" w:hAnsi="Arial" w:cs="Arial"/>
          <w:color w:val="777777"/>
          <w:sz w:val="20"/>
          <w:szCs w:val="20"/>
        </w:rPr>
      </w:pPr>
      <w:r>
        <w:rPr>
          <w:rFonts w:ascii="Arial" w:hAnsi="Arial" w:cs="Arial"/>
          <w:color w:val="777777"/>
          <w:sz w:val="20"/>
          <w:szCs w:val="20"/>
        </w:rPr>
        <w:t>Its mission is to empower and enable young people and vulnerable females to realize their own development. It promotes models of participatory, sustainable and self-reliant development through action research. CAFAF works with communities, intermediary organizations, and strategic institutions to develop participatory approaches for the work. The organizations assist communities to work effectively with established internal traditional community processes of collective problem solving.</w:t>
      </w:r>
    </w:p>
    <w:p w:rsidR="007F4D06" w:rsidRDefault="007F4D06" w:rsidP="007F4D06">
      <w:pPr>
        <w:spacing w:after="0"/>
        <w:jc w:val="center"/>
        <w:rPr>
          <w:rFonts w:ascii="Castellar" w:hAnsi="Castellar"/>
          <w:b/>
        </w:rPr>
      </w:pPr>
    </w:p>
    <w:p w:rsidR="00C72197" w:rsidRDefault="00C72197" w:rsidP="00DE0249">
      <w:pPr>
        <w:spacing w:after="0" w:line="480" w:lineRule="auto"/>
        <w:jc w:val="center"/>
        <w:rPr>
          <w:rFonts w:ascii="Times New Roman" w:hAnsi="Times New Roman" w:cs="Times New Roman"/>
          <w:b/>
          <w:sz w:val="24"/>
          <w:szCs w:val="40"/>
        </w:rPr>
      </w:pPr>
    </w:p>
    <w:p w:rsidR="007F4D06" w:rsidRDefault="007F4D06" w:rsidP="00DE0249">
      <w:pPr>
        <w:spacing w:after="0" w:line="480" w:lineRule="auto"/>
        <w:jc w:val="center"/>
        <w:rPr>
          <w:rFonts w:ascii="Times New Roman" w:hAnsi="Times New Roman" w:cs="Times New Roman"/>
          <w:b/>
          <w:sz w:val="24"/>
          <w:szCs w:val="40"/>
        </w:rPr>
      </w:pPr>
    </w:p>
    <w:p w:rsidR="007F4D06" w:rsidRDefault="007F4D06" w:rsidP="00DE0249">
      <w:pPr>
        <w:spacing w:after="0" w:line="480" w:lineRule="auto"/>
        <w:jc w:val="center"/>
        <w:rPr>
          <w:rFonts w:ascii="Times New Roman" w:hAnsi="Times New Roman" w:cs="Times New Roman"/>
          <w:b/>
          <w:sz w:val="24"/>
          <w:szCs w:val="40"/>
        </w:rPr>
      </w:pPr>
    </w:p>
    <w:p w:rsidR="00DE0249" w:rsidRPr="00C72197" w:rsidRDefault="00DE0249" w:rsidP="00C72197">
      <w:pPr>
        <w:spacing w:after="0" w:line="240" w:lineRule="auto"/>
        <w:jc w:val="center"/>
        <w:rPr>
          <w:rFonts w:ascii="Times New Roman" w:hAnsi="Times New Roman" w:cs="Times New Roman"/>
          <w:b/>
          <w:sz w:val="24"/>
          <w:szCs w:val="40"/>
        </w:rPr>
      </w:pPr>
      <w:r w:rsidRPr="00FC731D">
        <w:rPr>
          <w:rFonts w:ascii="Times New Roman" w:hAnsi="Times New Roman" w:cs="Times New Roman"/>
          <w:b/>
          <w:sz w:val="24"/>
          <w:szCs w:val="40"/>
        </w:rPr>
        <w:t>PROPOSAL FOR IMPLEMENTING PRO-POOR INTERVENTIONS FOR WOMEN GROUPS ENGAGED IN CASSAVA PROCESSING IN THE FOSU MUNICIPALITY</w:t>
      </w:r>
      <w:r w:rsidR="00C72197">
        <w:rPr>
          <w:rFonts w:ascii="Times New Roman" w:hAnsi="Times New Roman" w:cs="Times New Roman"/>
          <w:b/>
          <w:sz w:val="24"/>
          <w:szCs w:val="40"/>
        </w:rPr>
        <w:t xml:space="preserve"> IN THE CENTRAL REGION OF GHANA</w:t>
      </w:r>
      <w:r w:rsidR="00C72197">
        <w:rPr>
          <w:rFonts w:ascii="Times New Roman" w:hAnsi="Times New Roman" w:cs="Times New Roman"/>
          <w:b/>
          <w:sz w:val="28"/>
          <w:szCs w:val="28"/>
        </w:rPr>
        <w:t xml:space="preserve"> January</w:t>
      </w:r>
      <w:r>
        <w:rPr>
          <w:rFonts w:ascii="Times New Roman" w:hAnsi="Times New Roman" w:cs="Times New Roman"/>
          <w:b/>
          <w:sz w:val="28"/>
          <w:szCs w:val="28"/>
        </w:rPr>
        <w:t xml:space="preserve"> -December    2015</w:t>
      </w:r>
      <w:r>
        <w:rPr>
          <w:rFonts w:ascii="Times New Roman" w:hAnsi="Times New Roman" w:cs="Times New Roman"/>
          <w:b/>
        </w:rPr>
        <w:t xml:space="preserve">   </w:t>
      </w:r>
    </w:p>
    <w:p w:rsidR="00DE0249" w:rsidRDefault="00DE0249" w:rsidP="00DE0249">
      <w:pPr>
        <w:rPr>
          <w:rFonts w:ascii="Times New Roman" w:hAnsi="Times New Roman" w:cs="Times New Roman"/>
          <w:b/>
        </w:rPr>
      </w:pPr>
    </w:p>
    <w:p w:rsidR="00DE0249" w:rsidRDefault="00DE0249" w:rsidP="00DE0249">
      <w:pPr>
        <w:jc w:val="center"/>
        <w:rPr>
          <w:rFonts w:ascii="Times New Roman" w:hAnsi="Times New Roman" w:cs="Times New Roman"/>
          <w:sz w:val="24"/>
          <w:szCs w:val="24"/>
        </w:rPr>
      </w:pPr>
      <w:r>
        <w:rPr>
          <w:rFonts w:ascii="Times New Roman" w:hAnsi="Times New Roman" w:cs="Times New Roman"/>
          <w:sz w:val="24"/>
          <w:szCs w:val="24"/>
        </w:rPr>
        <w:t>EXECUTIVE SUMMARY</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Rural productive-poverty-ridden women entrepreneurs play considerable role in the local economy of the central region of Ghana. Apart from contributing immensely to small scale food production, women play key roles in adding value to agricultural produce (Agro-processing).</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The agro-processing industry constitute a major economic activity in the </w:t>
      </w:r>
      <w:proofErr w:type="spellStart"/>
      <w:r>
        <w:rPr>
          <w:rFonts w:ascii="Times New Roman" w:hAnsi="Times New Roman" w:cs="Times New Roman"/>
          <w:sz w:val="24"/>
          <w:szCs w:val="24"/>
        </w:rPr>
        <w:t>Fosu</w:t>
      </w:r>
      <w:proofErr w:type="spellEnd"/>
      <w:r>
        <w:rPr>
          <w:rFonts w:ascii="Times New Roman" w:hAnsi="Times New Roman" w:cs="Times New Roman"/>
          <w:sz w:val="24"/>
          <w:szCs w:val="24"/>
        </w:rPr>
        <w:t xml:space="preserve"> Municipality and some of the major problems confronting women agro-processors include lack of proper working sheds, lack of appropriate agro processing technology , difficulty  of accessing credit from financial institutions, poor packaging and small size of the market.</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It against this background that Community and Family AID Foundation in partnership with Dolly Foundation a local NGO based in the district seeks to implement pro-poor interventions which will position these agro-processing projects as competitive business enterprises.</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This includes assisting women groups to construct proper working sheds, portable water and sanitation facilities, improved agro-processing technology; technical and managerial training for the women groups and identifying new market opportunities for the women.</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The total cost of this project is $30,000 which will be used to finance the purchasing of agro-processing machines, materials for building 2 working structure, build a Toilet facility to provide a bio gas fuel for frying the </w:t>
      </w:r>
      <w:proofErr w:type="spellStart"/>
      <w:r>
        <w:rPr>
          <w:rFonts w:ascii="Times New Roman" w:hAnsi="Times New Roman" w:cs="Times New Roman"/>
          <w:sz w:val="24"/>
          <w:szCs w:val="24"/>
        </w:rPr>
        <w:t>gari</w:t>
      </w:r>
      <w:proofErr w:type="spellEnd"/>
      <w:r>
        <w:rPr>
          <w:rFonts w:ascii="Times New Roman" w:hAnsi="Times New Roman" w:cs="Times New Roman"/>
          <w:sz w:val="24"/>
          <w:szCs w:val="24"/>
        </w:rPr>
        <w:t xml:space="preserve">, the introduction of the bio gas for frying will help reserve the forest, since the women will not cut down the tree for fire wood hence slow down climate change </w:t>
      </w:r>
      <w:r>
        <w:rPr>
          <w:rFonts w:ascii="Times New Roman" w:hAnsi="Times New Roman" w:cs="Times New Roman"/>
          <w:sz w:val="24"/>
          <w:szCs w:val="24"/>
        </w:rPr>
        <w:lastRenderedPageBreak/>
        <w:t xml:space="preserve">in the community. 20 disable women will be identified and given animals like sheep’s and goat to rear for meat and gain some financial benefit. The raw materials like peel from the cassava and the leaves will be given to the animal. The animal excrete will be used as organic fertilizer to be used on the vegetable farm cultivate by the community to add as a supplementary nutrient in the school children feeding project by government within the project community since most of the children in the community are malnourished. </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Meanwhile, the implementing COMMUNITY AND FAMILY AID FOUNDATION and NGO Dolly Foundation and beneficiary women groups will also contribute $5000 to cover the cost of acquiring 1 plot of land, sand and stones, water, communal human labor, technical design of projects, monitoring and evaluation.      </w:t>
      </w:r>
    </w:p>
    <w:p w:rsidR="00C72197" w:rsidRDefault="00C72197" w:rsidP="00DE0249">
      <w:pPr>
        <w:jc w:val="both"/>
        <w:rPr>
          <w:rFonts w:ascii="Times New Roman" w:hAnsi="Times New Roman" w:cs="Times New Roman"/>
          <w:b/>
          <w:sz w:val="24"/>
          <w:szCs w:val="24"/>
        </w:rPr>
      </w:pPr>
    </w:p>
    <w:p w:rsidR="00DE0249" w:rsidRDefault="00DE0249" w:rsidP="00DE0249">
      <w:pPr>
        <w:jc w:val="both"/>
        <w:rPr>
          <w:rFonts w:ascii="Times New Roman" w:hAnsi="Times New Roman" w:cs="Times New Roman"/>
          <w:b/>
          <w:sz w:val="24"/>
          <w:szCs w:val="24"/>
        </w:rPr>
      </w:pPr>
      <w:r>
        <w:rPr>
          <w:rFonts w:ascii="Times New Roman" w:hAnsi="Times New Roman" w:cs="Times New Roman"/>
          <w:b/>
          <w:sz w:val="24"/>
          <w:szCs w:val="24"/>
        </w:rPr>
        <w:t>The specific objectives of this project include:</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improve the working environment of identified rural women and cottage agro industrialists through the provision of proper working sheds, potable water and sanitation facilities. </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To facilitate access to proper processing and packaging machines</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organize technical training for the agro-processors and the cottage industrialist with the view to improve and standardize product quality </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To identify medium and large market in the big towns and cities for products of these women, and to develop contract supply agreements between these rural women entrepreneurs and their buyers</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To identify new sources of raw materials supply and to develop contract supply agreements between suppliers of raw materials and the women entrepreneurs</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provide micro-credit to boost the working capital based of these women so that they could plant or buy  enough raw materials and add value during bumper harvest and sell them when prices increase in the lean season </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To cultivate fuel wood to provide energy for the agro-processing and cottage industry activities</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To train some women in animal rearing and supply the by-products from this project to feed animals</w:t>
      </w:r>
    </w:p>
    <w:p w:rsidR="00DE0249" w:rsidRDefault="00DE0249" w:rsidP="00DE0249">
      <w:pPr>
        <w:pStyle w:val="Lijstaline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To organize business management workshop for these rural women in Entrepreneurship, Production and quality control management, Management principles, marketing and customers relations, time management, association empowerment skills, book keeping, working capital management. </w:t>
      </w:r>
    </w:p>
    <w:p w:rsidR="00DE0249" w:rsidRDefault="00DE0249" w:rsidP="00DE0249">
      <w:pPr>
        <w:jc w:val="both"/>
        <w:rPr>
          <w:rFonts w:ascii="Times New Roman" w:hAnsi="Times New Roman" w:cs="Times New Roman"/>
          <w:b/>
          <w:sz w:val="24"/>
          <w:szCs w:val="24"/>
        </w:rPr>
      </w:pPr>
      <w:r>
        <w:rPr>
          <w:rFonts w:ascii="Times New Roman" w:hAnsi="Times New Roman" w:cs="Times New Roman"/>
          <w:b/>
          <w:sz w:val="24"/>
          <w:szCs w:val="24"/>
        </w:rPr>
        <w:t>Implementation Plan</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Sensitizing, organizing and mobilization women groups into Business Associations</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Designing technical details of projects involving the NGO, the women groups and consultant.</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Assigning   roles and responsibilities to the stakeholders.</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Constructions of working shed, sanitation and potable water facilities and installations of machines </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Installation of agro processing machines (cassava processing machine and packaging machine)</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Launching of projects and beginning of production activities.</w:t>
      </w:r>
    </w:p>
    <w:p w:rsidR="00DE0249"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Putting in place a management structure for the projects involving leadership of women group and NGO</w:t>
      </w:r>
    </w:p>
    <w:p w:rsidR="00DE0249" w:rsidRPr="0024426E" w:rsidRDefault="00DE0249" w:rsidP="00DE0249">
      <w:pPr>
        <w:pStyle w:val="Lijstaline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Putting in place a participatory   monitoring and evaluation systems in place. </w:t>
      </w:r>
    </w:p>
    <w:p w:rsidR="00C72197" w:rsidRDefault="00C72197" w:rsidP="00DE0249">
      <w:pPr>
        <w:jc w:val="both"/>
        <w:rPr>
          <w:rFonts w:ascii="Times New Roman" w:hAnsi="Times New Roman" w:cs="Times New Roman"/>
          <w:b/>
          <w:sz w:val="24"/>
          <w:szCs w:val="24"/>
        </w:rPr>
      </w:pPr>
    </w:p>
    <w:p w:rsidR="00DE0249" w:rsidRDefault="00DE0249" w:rsidP="00DE0249">
      <w:pPr>
        <w:jc w:val="both"/>
        <w:rPr>
          <w:rFonts w:ascii="Times New Roman" w:hAnsi="Times New Roman" w:cs="Times New Roman"/>
          <w:b/>
          <w:sz w:val="24"/>
          <w:szCs w:val="24"/>
        </w:rPr>
      </w:pPr>
      <w:r>
        <w:rPr>
          <w:rFonts w:ascii="Times New Roman" w:hAnsi="Times New Roman" w:cs="Times New Roman"/>
          <w:b/>
          <w:sz w:val="24"/>
          <w:szCs w:val="24"/>
        </w:rPr>
        <w:t>Expected Outcome</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This initiative will contribute greatly towards the achievement of one of the objectives of the Millennium Development Goals which seeks to achieve gender equity and economic empowerment of women. </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This initiative will reduce post-harvest losses through value addition to agricultural produce like cassava. This initiative will also stimulate strong backward and forward linkages in the District’s local economy.</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That is, the agro-processors will provide ready markets for the produce of local farmers and the assured prices will motive farmers to increase the size of their farms and also to maximize output which will lead to increase in revenue hence improvement in the standard of living as more agricultural families will be able to meet their household expenditures.</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Meanwhile, other   women will be responsible for distributing the processed products to the nearby big towns and the cities and some also use the by-products from the cassava processing to go into animal rearing. Certainly, these activities will lead to the specialization of the local economy which is a necessary condition for transforming the national economy into a Middle Income Status by the year 2020. The cultivation of fuel wood for agro-processing activities and other cottage industries will also reduce the pressure on the forest resources which is within the frame work of the solving of the global climatic change agenda. </w:t>
      </w:r>
    </w:p>
    <w:p w:rsidR="00DE0249" w:rsidRDefault="00DE0249" w:rsidP="00DE0249">
      <w:pPr>
        <w:tabs>
          <w:tab w:val="left" w:pos="1545"/>
        </w:tabs>
        <w:jc w:val="both"/>
        <w:rPr>
          <w:rFonts w:ascii="Times New Roman" w:hAnsi="Times New Roman" w:cs="Times New Roman"/>
          <w:b/>
          <w:sz w:val="24"/>
          <w:szCs w:val="24"/>
          <w:u w:val="single"/>
        </w:rPr>
      </w:pPr>
    </w:p>
    <w:p w:rsidR="00DA1203" w:rsidRDefault="00DA1203" w:rsidP="00DE0249">
      <w:pPr>
        <w:tabs>
          <w:tab w:val="left" w:pos="1545"/>
        </w:tabs>
        <w:jc w:val="both"/>
        <w:rPr>
          <w:rFonts w:ascii="Times New Roman" w:hAnsi="Times New Roman" w:cs="Times New Roman"/>
          <w:b/>
          <w:sz w:val="24"/>
          <w:szCs w:val="24"/>
          <w:u w:val="single"/>
        </w:rPr>
      </w:pPr>
    </w:p>
    <w:p w:rsidR="00DA1203" w:rsidRDefault="00DA1203" w:rsidP="00DE0249">
      <w:pPr>
        <w:tabs>
          <w:tab w:val="left" w:pos="1545"/>
        </w:tabs>
        <w:jc w:val="both"/>
        <w:rPr>
          <w:rFonts w:ascii="Times New Roman" w:hAnsi="Times New Roman" w:cs="Times New Roman"/>
          <w:b/>
          <w:sz w:val="24"/>
          <w:szCs w:val="24"/>
          <w:u w:val="single"/>
        </w:rPr>
      </w:pPr>
    </w:p>
    <w:p w:rsidR="00DA1203" w:rsidRDefault="00DA1203" w:rsidP="00DE0249">
      <w:pPr>
        <w:tabs>
          <w:tab w:val="left" w:pos="1545"/>
        </w:tabs>
        <w:jc w:val="both"/>
        <w:rPr>
          <w:rFonts w:ascii="Times New Roman" w:hAnsi="Times New Roman" w:cs="Times New Roman"/>
          <w:b/>
          <w:sz w:val="24"/>
          <w:szCs w:val="24"/>
          <w:u w:val="single"/>
        </w:rPr>
      </w:pPr>
    </w:p>
    <w:p w:rsidR="00DE0249" w:rsidRDefault="00DE0249" w:rsidP="00DE0249">
      <w:pPr>
        <w:tabs>
          <w:tab w:val="left" w:pos="1545"/>
        </w:tabs>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Key Indicators  </w:t>
      </w:r>
    </w:p>
    <w:p w:rsidR="00DE0249" w:rsidRDefault="00DE0249" w:rsidP="00DE0249">
      <w:pPr>
        <w:tabs>
          <w:tab w:val="left" w:pos="1545"/>
        </w:tabs>
        <w:jc w:val="both"/>
        <w:rPr>
          <w:rFonts w:ascii="Times New Roman" w:hAnsi="Times New Roman" w:cs="Times New Roman"/>
          <w:sz w:val="24"/>
          <w:szCs w:val="24"/>
        </w:rPr>
      </w:pPr>
      <w:r>
        <w:rPr>
          <w:rFonts w:ascii="Times New Roman" w:hAnsi="Times New Roman" w:cs="Times New Roman"/>
          <w:sz w:val="24"/>
          <w:szCs w:val="24"/>
        </w:rPr>
        <w:t xml:space="preserve">60 agro-processors and cottage industrialists, 20 animal </w:t>
      </w:r>
      <w:proofErr w:type="spellStart"/>
      <w:r>
        <w:rPr>
          <w:rFonts w:ascii="Times New Roman" w:hAnsi="Times New Roman" w:cs="Times New Roman"/>
          <w:sz w:val="24"/>
          <w:szCs w:val="24"/>
        </w:rPr>
        <w:t>rearers</w:t>
      </w:r>
      <w:proofErr w:type="spellEnd"/>
      <w:r>
        <w:rPr>
          <w:rFonts w:ascii="Times New Roman" w:hAnsi="Times New Roman" w:cs="Times New Roman"/>
          <w:sz w:val="24"/>
          <w:szCs w:val="24"/>
        </w:rPr>
        <w:t xml:space="preserve"> identified and organized into vibrant Producer Associations; land secured and projects designed, working shed constructed each working shed will also have a storeroom, a </w:t>
      </w:r>
      <w:proofErr w:type="spellStart"/>
      <w:r>
        <w:rPr>
          <w:rFonts w:ascii="Times New Roman" w:hAnsi="Times New Roman" w:cs="Times New Roman"/>
          <w:sz w:val="24"/>
          <w:szCs w:val="24"/>
        </w:rPr>
        <w:t>polytank</w:t>
      </w:r>
      <w:proofErr w:type="spellEnd"/>
      <w:r>
        <w:rPr>
          <w:rFonts w:ascii="Times New Roman" w:hAnsi="Times New Roman" w:cs="Times New Roman"/>
          <w:sz w:val="24"/>
          <w:szCs w:val="24"/>
        </w:rPr>
        <w:t xml:space="preserve"> fixed with pump and 1 chamber of KVIP latrine and a urinal constructed; 1 set of cassava processing and packaging machines installed at </w:t>
      </w:r>
      <w:proofErr w:type="spellStart"/>
      <w:r>
        <w:rPr>
          <w:rFonts w:ascii="Times New Roman" w:hAnsi="Times New Roman" w:cs="Times New Roman"/>
          <w:sz w:val="24"/>
          <w:szCs w:val="24"/>
        </w:rPr>
        <w:t>Foso</w:t>
      </w:r>
      <w:proofErr w:type="spellEnd"/>
      <w:r>
        <w:rPr>
          <w:rFonts w:ascii="Times New Roman" w:hAnsi="Times New Roman" w:cs="Times New Roman"/>
          <w:sz w:val="24"/>
          <w:szCs w:val="24"/>
        </w:rPr>
        <w:t xml:space="preserve">  (Cassava Processing into </w:t>
      </w:r>
      <w:proofErr w:type="spellStart"/>
      <w:r>
        <w:rPr>
          <w:rFonts w:ascii="Times New Roman" w:hAnsi="Times New Roman" w:cs="Times New Roman"/>
          <w:sz w:val="24"/>
          <w:szCs w:val="24"/>
        </w:rPr>
        <w:t>gari</w:t>
      </w:r>
      <w:proofErr w:type="spellEnd"/>
      <w:r>
        <w:rPr>
          <w:rFonts w:ascii="Times New Roman" w:hAnsi="Times New Roman" w:cs="Times New Roman"/>
          <w:sz w:val="24"/>
          <w:szCs w:val="24"/>
        </w:rPr>
        <w:t xml:space="preserve"> and cassava dough)</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The knowledge, skills and abilities of 60 women and 20 men agro-processors, 20 animal </w:t>
      </w:r>
      <w:proofErr w:type="spellStart"/>
      <w:r>
        <w:rPr>
          <w:rFonts w:ascii="Times New Roman" w:hAnsi="Times New Roman" w:cs="Times New Roman"/>
          <w:sz w:val="24"/>
          <w:szCs w:val="24"/>
        </w:rPr>
        <w:t>rearers</w:t>
      </w:r>
      <w:proofErr w:type="spellEnd"/>
      <w:r>
        <w:rPr>
          <w:rFonts w:ascii="Times New Roman" w:hAnsi="Times New Roman" w:cs="Times New Roman"/>
          <w:sz w:val="24"/>
          <w:szCs w:val="24"/>
        </w:rPr>
        <w:t xml:space="preserve"> are enhanced and they can prepare simple Profit and Loss Accounts; are committed   to growing their capital base; are more friendly towards each other and are committed to building an effective Producer Association by paying dues and attending meetings regularly; have increased their customer base and their general turnover have increased by 60%.</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5 new buying companies identified in </w:t>
      </w:r>
      <w:proofErr w:type="spellStart"/>
      <w:r>
        <w:rPr>
          <w:rFonts w:ascii="Times New Roman" w:hAnsi="Times New Roman" w:cs="Times New Roman"/>
          <w:sz w:val="24"/>
          <w:szCs w:val="24"/>
        </w:rPr>
        <w:t>Agona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Swedru</w:t>
      </w:r>
      <w:proofErr w:type="spellEnd"/>
      <w:r>
        <w:rPr>
          <w:rFonts w:ascii="Times New Roman" w:hAnsi="Times New Roman" w:cs="Times New Roman"/>
          <w:sz w:val="24"/>
          <w:szCs w:val="24"/>
        </w:rPr>
        <w:t xml:space="preserve">, Cape Coast, </w:t>
      </w:r>
      <w:proofErr w:type="spellStart"/>
      <w:r>
        <w:rPr>
          <w:rFonts w:ascii="Times New Roman" w:hAnsi="Times New Roman" w:cs="Times New Roman"/>
          <w:sz w:val="24"/>
          <w:szCs w:val="24"/>
        </w:rPr>
        <w:t>Kasoa</w:t>
      </w:r>
      <w:proofErr w:type="spellEnd"/>
      <w:r>
        <w:rPr>
          <w:rFonts w:ascii="Times New Roman" w:hAnsi="Times New Roman" w:cs="Times New Roman"/>
          <w:sz w:val="24"/>
          <w:szCs w:val="24"/>
        </w:rPr>
        <w:t xml:space="preserve"> and Accra and M.O.U signed between the producers and the buyers.</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The qualities and packaging of the </w:t>
      </w:r>
      <w:proofErr w:type="spellStart"/>
      <w:r>
        <w:rPr>
          <w:rFonts w:ascii="Times New Roman" w:hAnsi="Times New Roman" w:cs="Times New Roman"/>
          <w:sz w:val="24"/>
          <w:szCs w:val="24"/>
        </w:rPr>
        <w:t>gari</w:t>
      </w:r>
      <w:proofErr w:type="spellEnd"/>
      <w:r>
        <w:rPr>
          <w:rFonts w:ascii="Times New Roman" w:hAnsi="Times New Roman" w:cs="Times New Roman"/>
          <w:sz w:val="24"/>
          <w:szCs w:val="24"/>
        </w:rPr>
        <w:t xml:space="preserve"> and cassava dough improved about 80%. The income of beneficiaries increased by 60%; more women (about 60) prepared to join the projects in year two (2).</w:t>
      </w:r>
    </w:p>
    <w:p w:rsidR="00DE0249" w:rsidRDefault="00DE0249" w:rsidP="00DE0249">
      <w:pPr>
        <w:jc w:val="both"/>
        <w:rPr>
          <w:rFonts w:ascii="Times New Roman" w:hAnsi="Times New Roman" w:cs="Times New Roman"/>
          <w:b/>
          <w:sz w:val="24"/>
          <w:szCs w:val="24"/>
        </w:rPr>
      </w:pPr>
      <w:r>
        <w:rPr>
          <w:rFonts w:ascii="Times New Roman" w:hAnsi="Times New Roman" w:cs="Times New Roman"/>
          <w:b/>
          <w:sz w:val="24"/>
          <w:szCs w:val="24"/>
        </w:rPr>
        <w:t xml:space="preserve">PROPOSED PROJECT INOVATION </w:t>
      </w:r>
    </w:p>
    <w:p w:rsidR="00DE0249" w:rsidRDefault="00DE0249" w:rsidP="00DE0249">
      <w:pPr>
        <w:jc w:val="both"/>
        <w:rPr>
          <w:rFonts w:ascii="Times New Roman" w:hAnsi="Times New Roman" w:cs="Times New Roman"/>
          <w:sz w:val="24"/>
          <w:szCs w:val="24"/>
        </w:rPr>
      </w:pPr>
      <w:r>
        <w:rPr>
          <w:rFonts w:ascii="Times New Roman" w:hAnsi="Times New Roman" w:cs="Times New Roman"/>
          <w:sz w:val="24"/>
          <w:szCs w:val="24"/>
        </w:rPr>
        <w:t xml:space="preserve">The first group of women to be supported would serve as trainers-of-trainers and work to payback the initial investment in equipment. This would be used to “revolve” the project benefits to other vulnerable interested women groups. </w:t>
      </w:r>
    </w:p>
    <w:p w:rsidR="00DE0249" w:rsidRDefault="00DE0249" w:rsidP="00DE0249">
      <w:pPr>
        <w:jc w:val="both"/>
        <w:rPr>
          <w:rFonts w:ascii="Times New Roman" w:hAnsi="Times New Roman" w:cs="Times New Roman"/>
          <w:b/>
          <w:sz w:val="24"/>
          <w:szCs w:val="24"/>
        </w:rPr>
      </w:pPr>
    </w:p>
    <w:p w:rsidR="00DE0249" w:rsidRDefault="00DE0249" w:rsidP="00DE0249">
      <w:pPr>
        <w:jc w:val="both"/>
        <w:rPr>
          <w:rFonts w:ascii="Times New Roman" w:hAnsi="Times New Roman" w:cs="Times New Roman"/>
          <w:b/>
          <w:sz w:val="24"/>
          <w:szCs w:val="24"/>
        </w:rPr>
      </w:pPr>
      <w:r>
        <w:rPr>
          <w:rFonts w:ascii="Times New Roman" w:hAnsi="Times New Roman" w:cs="Times New Roman"/>
          <w:b/>
          <w:sz w:val="24"/>
          <w:szCs w:val="24"/>
        </w:rPr>
        <w:t>ESTIMATED BUDGET FOR PROPOSED PROJECT IMPLEMENTATION</w:t>
      </w:r>
    </w:p>
    <w:p w:rsidR="00DE0249" w:rsidRDefault="00DE0249" w:rsidP="00DE0249">
      <w:pPr>
        <w:jc w:val="both"/>
        <w:rPr>
          <w:rFonts w:ascii="Times New Roman" w:hAnsi="Times New Roman" w:cs="Times New Roman"/>
          <w:b/>
          <w:sz w:val="24"/>
          <w:szCs w:val="24"/>
        </w:rPr>
      </w:pPr>
      <w:r>
        <w:rPr>
          <w:rFonts w:ascii="Times New Roman" w:hAnsi="Times New Roman" w:cs="Times New Roman"/>
          <w:b/>
          <w:sz w:val="24"/>
          <w:szCs w:val="24"/>
        </w:rPr>
        <w:t>ORGANIZATION: COMMUNITY AND FAMILY AID FOUNDATION</w:t>
      </w:r>
    </w:p>
    <w:tbl>
      <w:tblPr>
        <w:tblStyle w:val="Lichtraster"/>
        <w:tblW w:w="0" w:type="auto"/>
        <w:tblLook w:val="04A0" w:firstRow="1" w:lastRow="0" w:firstColumn="1" w:lastColumn="0" w:noHBand="0" w:noVBand="1"/>
      </w:tblPr>
      <w:tblGrid>
        <w:gridCol w:w="590"/>
        <w:gridCol w:w="4994"/>
        <w:gridCol w:w="1510"/>
        <w:gridCol w:w="1230"/>
        <w:gridCol w:w="1252"/>
      </w:tblGrid>
      <w:tr w:rsidR="00DE0249" w:rsidTr="00DA12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rsidR="00DE0249" w:rsidRDefault="00DE0249" w:rsidP="00317543">
            <w:pPr>
              <w:jc w:val="both"/>
              <w:rPr>
                <w:rFonts w:ascii="Times New Roman" w:hAnsi="Times New Roman" w:cs="Times New Roman"/>
                <w:b w:val="0"/>
                <w:sz w:val="24"/>
                <w:szCs w:val="24"/>
              </w:rPr>
            </w:pPr>
          </w:p>
          <w:p w:rsidR="00DE0249" w:rsidRDefault="00DE0249" w:rsidP="00317543">
            <w:pPr>
              <w:jc w:val="both"/>
              <w:rPr>
                <w:rFonts w:ascii="Times New Roman" w:hAnsi="Times New Roman" w:cs="Times New Roman"/>
                <w:b w:val="0"/>
                <w:sz w:val="24"/>
                <w:szCs w:val="24"/>
              </w:rPr>
            </w:pPr>
            <w:r>
              <w:rPr>
                <w:rFonts w:ascii="Times New Roman" w:hAnsi="Times New Roman" w:cs="Times New Roman"/>
                <w:sz w:val="24"/>
                <w:szCs w:val="24"/>
              </w:rPr>
              <w:t>S/N</w:t>
            </w:r>
          </w:p>
        </w:tc>
        <w:tc>
          <w:tcPr>
            <w:tcW w:w="5400" w:type="dxa"/>
          </w:tcPr>
          <w:p w:rsidR="00DE0249" w:rsidRDefault="00DE0249"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DE0249" w:rsidRDefault="00DE0249"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ITEM</w:t>
            </w:r>
          </w:p>
        </w:tc>
        <w:tc>
          <w:tcPr>
            <w:tcW w:w="1510" w:type="dxa"/>
          </w:tcPr>
          <w:p w:rsidR="00DE0249" w:rsidRDefault="00DE0249"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DE0249" w:rsidRDefault="00DE0249"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QUANTITY</w:t>
            </w:r>
          </w:p>
        </w:tc>
        <w:tc>
          <w:tcPr>
            <w:tcW w:w="1260" w:type="dxa"/>
            <w:hideMark/>
          </w:tcPr>
          <w:p w:rsidR="00DE0249" w:rsidRDefault="00DE0249"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UNIT COST$</w:t>
            </w:r>
          </w:p>
        </w:tc>
        <w:tc>
          <w:tcPr>
            <w:tcW w:w="1278" w:type="dxa"/>
          </w:tcPr>
          <w:p w:rsidR="00DE0249" w:rsidRDefault="00DE0249"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DE0249" w:rsidRDefault="00DA1203" w:rsidP="0031754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 xml:space="preserve">TOTAL </w:t>
            </w:r>
            <w:r>
              <w:rPr>
                <w:rFonts w:ascii="Times New Roman" w:hAnsi="Times New Roman"/>
                <w:bCs w:val="0"/>
                <w:color w:val="000000"/>
                <w:sz w:val="24"/>
                <w:szCs w:val="24"/>
              </w:rPr>
              <w:t>EUR</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rsidR="00DE0249" w:rsidRDefault="00DE0249" w:rsidP="00317543">
            <w:pPr>
              <w:jc w:val="both"/>
              <w:rPr>
                <w:rFonts w:ascii="Times New Roman" w:hAnsi="Times New Roman" w:cs="Times New Roman"/>
                <w:sz w:val="24"/>
                <w:szCs w:val="24"/>
              </w:rPr>
            </w:pPr>
          </w:p>
        </w:tc>
        <w:tc>
          <w:tcPr>
            <w:tcW w:w="540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Cassava processing machines</w:t>
            </w:r>
          </w:p>
        </w:tc>
        <w:tc>
          <w:tcPr>
            <w:tcW w:w="151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4000</w:t>
            </w:r>
          </w:p>
        </w:tc>
        <w:tc>
          <w:tcPr>
            <w:tcW w:w="1278"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4,000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rsidR="00DE0249" w:rsidRDefault="00DE0249" w:rsidP="00317543">
            <w:pPr>
              <w:jc w:val="both"/>
              <w:rPr>
                <w:rFonts w:ascii="Times New Roman" w:hAnsi="Times New Roman" w:cs="Times New Roman"/>
                <w:sz w:val="24"/>
                <w:szCs w:val="24"/>
              </w:rPr>
            </w:pPr>
          </w:p>
        </w:tc>
        <w:tc>
          <w:tcPr>
            <w:tcW w:w="540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Gari</w:t>
            </w:r>
            <w:proofErr w:type="spellEnd"/>
            <w:r>
              <w:rPr>
                <w:rFonts w:ascii="Times New Roman" w:hAnsi="Times New Roman" w:cs="Times New Roman"/>
                <w:sz w:val="24"/>
                <w:szCs w:val="24"/>
              </w:rPr>
              <w:t xml:space="preserve">  packaging and sealing machine </w:t>
            </w:r>
          </w:p>
        </w:tc>
        <w:tc>
          <w:tcPr>
            <w:tcW w:w="151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w:t>
            </w:r>
          </w:p>
        </w:tc>
        <w:tc>
          <w:tcPr>
            <w:tcW w:w="1278"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5</w:t>
            </w:r>
          </w:p>
        </w:tc>
        <w:tc>
          <w:tcPr>
            <w:tcW w:w="540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Large sized aluminum cooking pots </w:t>
            </w:r>
          </w:p>
        </w:tc>
        <w:tc>
          <w:tcPr>
            <w:tcW w:w="151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26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278"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6</w:t>
            </w:r>
          </w:p>
        </w:tc>
        <w:tc>
          <w:tcPr>
            <w:tcW w:w="540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Large size ‘PIT feet’ drums</w:t>
            </w:r>
          </w:p>
        </w:tc>
        <w:tc>
          <w:tcPr>
            <w:tcW w:w="151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c>
          <w:tcPr>
            <w:tcW w:w="126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278"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7</w:t>
            </w:r>
          </w:p>
        </w:tc>
        <w:tc>
          <w:tcPr>
            <w:tcW w:w="540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Construction of a working structure:</w:t>
            </w: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cost of building materials (cements, nails, paints, roofing sheets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cost of technical supervisors  or foremen</w:t>
            </w:r>
          </w:p>
        </w:tc>
        <w:tc>
          <w:tcPr>
            <w:tcW w:w="151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3,100</w:t>
            </w: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278"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3,500</w:t>
            </w: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8</w:t>
            </w:r>
          </w:p>
        </w:tc>
        <w:tc>
          <w:tcPr>
            <w:tcW w:w="540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Pumping machine</w:t>
            </w:r>
          </w:p>
        </w:tc>
        <w:tc>
          <w:tcPr>
            <w:tcW w:w="151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c>
          <w:tcPr>
            <w:tcW w:w="1278"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40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Large size poly-tank (2,200 gallon capacity)</w:t>
            </w:r>
          </w:p>
        </w:tc>
        <w:tc>
          <w:tcPr>
            <w:tcW w:w="151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1800</w:t>
            </w:r>
          </w:p>
        </w:tc>
        <w:tc>
          <w:tcPr>
            <w:tcW w:w="1278"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1,800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10</w:t>
            </w:r>
          </w:p>
        </w:tc>
        <w:tc>
          <w:tcPr>
            <w:tcW w:w="540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Sanitation facility (KVIP)</w:t>
            </w:r>
          </w:p>
        </w:tc>
        <w:tc>
          <w:tcPr>
            <w:tcW w:w="151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278"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11</w:t>
            </w:r>
          </w:p>
        </w:tc>
        <w:tc>
          <w:tcPr>
            <w:tcW w:w="540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Operating a fully functional women’s center</w:t>
            </w:r>
          </w:p>
        </w:tc>
        <w:tc>
          <w:tcPr>
            <w:tcW w:w="151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c>
          <w:tcPr>
            <w:tcW w:w="1278"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11</w:t>
            </w:r>
          </w:p>
        </w:tc>
        <w:tc>
          <w:tcPr>
            <w:tcW w:w="5400"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Cassava farm expansion for adequate supply of material </w:t>
            </w:r>
          </w:p>
        </w:tc>
        <w:tc>
          <w:tcPr>
            <w:tcW w:w="1510"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3000</w:t>
            </w:r>
          </w:p>
        </w:tc>
        <w:tc>
          <w:tcPr>
            <w:tcW w:w="1278"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11</w:t>
            </w:r>
          </w:p>
        </w:tc>
        <w:tc>
          <w:tcPr>
            <w:tcW w:w="540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Documentation and reporting</w:t>
            </w:r>
          </w:p>
        </w:tc>
        <w:tc>
          <w:tcPr>
            <w:tcW w:w="151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1580</w:t>
            </w:r>
          </w:p>
        </w:tc>
        <w:tc>
          <w:tcPr>
            <w:tcW w:w="1278"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11</w:t>
            </w:r>
          </w:p>
        </w:tc>
        <w:tc>
          <w:tcPr>
            <w:tcW w:w="540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Managerial and technical training </w:t>
            </w:r>
          </w:p>
        </w:tc>
        <w:tc>
          <w:tcPr>
            <w:tcW w:w="151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60"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w:t>
            </w:r>
          </w:p>
        </w:tc>
        <w:tc>
          <w:tcPr>
            <w:tcW w:w="1278" w:type="dxa"/>
            <w:hideMark/>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sz w:val="24"/>
                <w:szCs w:val="24"/>
              </w:rPr>
            </w:pPr>
            <w:r>
              <w:rPr>
                <w:rFonts w:ascii="Times New Roman" w:hAnsi="Times New Roman" w:cs="Times New Roman"/>
                <w:sz w:val="24"/>
                <w:szCs w:val="24"/>
              </w:rPr>
              <w:t>12</w:t>
            </w:r>
          </w:p>
        </w:tc>
        <w:tc>
          <w:tcPr>
            <w:tcW w:w="540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 Sub-total </w:t>
            </w:r>
          </w:p>
        </w:tc>
        <w:tc>
          <w:tcPr>
            <w:tcW w:w="151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6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278"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17,100</w:t>
            </w:r>
          </w:p>
        </w:tc>
      </w:tr>
      <w:tr w:rsidR="00DE0249" w:rsidTr="00DA12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rPr>
            </w:pPr>
            <w:r>
              <w:rPr>
                <w:rFonts w:ascii="Times New Roman" w:hAnsi="Times New Roman" w:cs="Times New Roman"/>
              </w:rPr>
              <w:t>13</w:t>
            </w:r>
          </w:p>
        </w:tc>
        <w:tc>
          <w:tcPr>
            <w:tcW w:w="5400"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NGO and women group contribution ( 1 plot of  land, water and sand, communal human labor, technical design of projects,  monitoring and  evaluation</w:t>
            </w:r>
            <w:r>
              <w:rPr>
                <w:rFonts w:ascii="Times New Roman" w:hAnsi="Times New Roman" w:cs="Times New Roman"/>
                <w:b/>
                <w:sz w:val="24"/>
              </w:rPr>
              <w:t xml:space="preserve"> </w:t>
            </w:r>
            <w:r>
              <w:rPr>
                <w:rFonts w:ascii="Times New Roman" w:hAnsi="Times New Roman" w:cs="Times New Roman"/>
                <w:sz w:val="24"/>
              </w:rPr>
              <w:t>)</w:t>
            </w: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p>
        </w:tc>
        <w:tc>
          <w:tcPr>
            <w:tcW w:w="1510"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p>
        </w:tc>
        <w:tc>
          <w:tcPr>
            <w:tcW w:w="1260"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3,420</w:t>
            </w:r>
          </w:p>
        </w:tc>
        <w:tc>
          <w:tcPr>
            <w:tcW w:w="1278" w:type="dxa"/>
          </w:tcPr>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p w:rsidR="00DE0249" w:rsidRDefault="00DE0249" w:rsidP="00317543">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3,420</w:t>
            </w:r>
          </w:p>
        </w:tc>
      </w:tr>
      <w:tr w:rsidR="00DE0249" w:rsidTr="00DA1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E0249" w:rsidRDefault="00DE0249" w:rsidP="00317543">
            <w:pPr>
              <w:jc w:val="both"/>
              <w:rPr>
                <w:rFonts w:ascii="Times New Roman" w:hAnsi="Times New Roman" w:cs="Times New Roman"/>
                <w:b w:val="0"/>
                <w:sz w:val="28"/>
              </w:rPr>
            </w:pPr>
            <w:r>
              <w:rPr>
                <w:rFonts w:ascii="Times New Roman" w:hAnsi="Times New Roman" w:cs="Times New Roman"/>
                <w:sz w:val="28"/>
              </w:rPr>
              <w:t>14</w:t>
            </w:r>
          </w:p>
        </w:tc>
        <w:tc>
          <w:tcPr>
            <w:tcW w:w="5400"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0"/>
              </w:rPr>
            </w:pPr>
            <w:r>
              <w:rPr>
                <w:rFonts w:ascii="Times New Roman" w:hAnsi="Times New Roman" w:cs="Times New Roman"/>
                <w:b/>
                <w:sz w:val="30"/>
              </w:rPr>
              <w:t xml:space="preserve">Grand total </w:t>
            </w:r>
          </w:p>
        </w:tc>
        <w:tc>
          <w:tcPr>
            <w:tcW w:w="151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0"/>
              </w:rPr>
            </w:pPr>
          </w:p>
        </w:tc>
        <w:tc>
          <w:tcPr>
            <w:tcW w:w="1260" w:type="dxa"/>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0"/>
              </w:rPr>
            </w:pPr>
          </w:p>
        </w:tc>
        <w:tc>
          <w:tcPr>
            <w:tcW w:w="1278" w:type="dxa"/>
            <w:hideMark/>
          </w:tcPr>
          <w:p w:rsidR="00DE0249" w:rsidRDefault="00DE0249" w:rsidP="003175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30"/>
              </w:rPr>
            </w:pPr>
            <w:r>
              <w:rPr>
                <w:rFonts w:ascii="Times New Roman" w:hAnsi="Times New Roman" w:cs="Times New Roman"/>
                <w:b/>
                <w:sz w:val="30"/>
              </w:rPr>
              <w:t>30,000</w:t>
            </w:r>
            <w:r w:rsidR="00DA1203">
              <w:rPr>
                <w:rFonts w:ascii="Times New Roman" w:hAnsi="Times New Roman"/>
                <w:bCs/>
                <w:color w:val="000000"/>
                <w:sz w:val="24"/>
                <w:szCs w:val="24"/>
              </w:rPr>
              <w:t xml:space="preserve"> EUR</w:t>
            </w:r>
          </w:p>
        </w:tc>
      </w:tr>
    </w:tbl>
    <w:p w:rsidR="00DE0249" w:rsidRDefault="00DE0249" w:rsidP="00DE0249">
      <w:pPr>
        <w:jc w:val="both"/>
        <w:rPr>
          <w:rFonts w:ascii="Times New Roman" w:hAnsi="Times New Roman" w:cs="Times New Roman"/>
          <w:b/>
          <w:sz w:val="28"/>
        </w:rPr>
      </w:pPr>
    </w:p>
    <w:p w:rsidR="00DE0249" w:rsidRDefault="00DE0249" w:rsidP="00DE0249">
      <w:pPr>
        <w:jc w:val="both"/>
        <w:rPr>
          <w:rFonts w:ascii="Times New Roman" w:hAnsi="Times New Roman" w:cs="Times New Roman"/>
        </w:rPr>
      </w:pPr>
    </w:p>
    <w:p w:rsidR="004C5B04" w:rsidRDefault="004C5B04"/>
    <w:p w:rsidR="000D27AF" w:rsidRPr="0064291F" w:rsidRDefault="000D27AF" w:rsidP="000D27AF">
      <w:pPr>
        <w:autoSpaceDE w:val="0"/>
        <w:autoSpaceDN w:val="0"/>
        <w:adjustRightInd w:val="0"/>
        <w:spacing w:after="0" w:line="240" w:lineRule="auto"/>
        <w:rPr>
          <w:rFonts w:ascii="DokChampa" w:hAnsi="DokChampa" w:cs="DokChampa"/>
          <w:color w:val="5F497A" w:themeColor="accent4" w:themeShade="BF"/>
          <w:sz w:val="52"/>
          <w:szCs w:val="52"/>
        </w:rPr>
      </w:pPr>
      <w:r w:rsidRPr="0064291F">
        <w:rPr>
          <w:rFonts w:ascii="DokChampa" w:hAnsi="DokChampa" w:cs="DokChampa"/>
          <w:color w:val="5F497A" w:themeColor="accent4" w:themeShade="BF"/>
          <w:sz w:val="52"/>
          <w:szCs w:val="52"/>
        </w:rPr>
        <w:t>What are the MDGs?</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Millennium Development Goals (MDGs) were established as a way of implementing the promises of the Millennium Declaration. The MDGs built on various UN conferences’ proposals over several years, having first been adopted as concrete targets by the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for Economic Co-operation &amp; Development (OECD) in 1996. Drawing on the Declaration – and the work of governments, the UN, the World Bank, the International Monetary Fund (IMF) and the World Trade </w:t>
      </w:r>
      <w:proofErr w:type="spellStart"/>
      <w:r w:rsidRPr="0064291F">
        <w:rPr>
          <w:rFonts w:ascii="DokChampa" w:hAnsi="DokChampa" w:cs="DokChampa"/>
          <w:color w:val="383E42"/>
          <w:sz w:val="24"/>
          <w:szCs w:val="24"/>
        </w:rPr>
        <w:t>Organisation</w:t>
      </w:r>
      <w:proofErr w:type="spellEnd"/>
      <w:r w:rsidRPr="0064291F">
        <w:rPr>
          <w:rFonts w:ascii="DokChampa" w:hAnsi="DokChampa" w:cs="DokChampa"/>
          <w:color w:val="383E42"/>
          <w:sz w:val="24"/>
          <w:szCs w:val="24"/>
        </w:rPr>
        <w:t xml:space="preserve"> (WTO) and other experts – the goals were refined and published in 2001.</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color w:val="383E42"/>
          <w:sz w:val="24"/>
          <w:szCs w:val="24"/>
        </w:rPr>
        <w:t xml:space="preserve">The MDGs provide common, clear targets, the majority of which are to be achieved by 2015, mostly measured against a 1990 baseline. In 2008, four new targets were added bringing the total number of targets to 22. </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5021E1AF" wp14:editId="3EDBE518">
            <wp:extent cx="523875" cy="46566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3875" cy="465666"/>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1   Eradicate extreme poverty and hunger                    </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14F0A07D" wp14:editId="6E499BEC">
            <wp:extent cx="523875" cy="362683"/>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23875" cy="362683"/>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2 Achieve universal primary education</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lastRenderedPageBreak/>
        <w:drawing>
          <wp:inline distT="0" distB="0" distL="0" distR="0" wp14:anchorId="18EF95A3" wp14:editId="3A4C4D15">
            <wp:extent cx="523875" cy="386862"/>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3 Promote gender equality and empower women</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1C35E151" wp14:editId="5A11AD3A">
            <wp:extent cx="523875" cy="386862"/>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w:t>
      </w:r>
      <w:r>
        <w:rPr>
          <w:rFonts w:ascii="DokChampa" w:hAnsi="DokChampa" w:cs="DokChampa"/>
          <w:color w:val="383E42"/>
          <w:sz w:val="24"/>
          <w:szCs w:val="24"/>
        </w:rPr>
        <w:t>4 Reduce child M</w:t>
      </w:r>
      <w:r w:rsidRPr="0064291F">
        <w:rPr>
          <w:rFonts w:ascii="DokChampa" w:hAnsi="DokChampa" w:cs="DokChampa"/>
          <w:color w:val="383E42"/>
          <w:sz w:val="24"/>
          <w:szCs w:val="24"/>
        </w:rPr>
        <w:t>ortality</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732F6AE0" wp14:editId="7D240749">
            <wp:extent cx="523875" cy="386862"/>
            <wp:effectExtent l="1905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5 Improve maternal health</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6A387BB8" wp14:editId="13EF39F5">
            <wp:extent cx="523875" cy="386862"/>
            <wp:effectExtent l="19050" t="0" r="952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6 Combat HIV/AIDS, malaria and other diseases</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5B8F25FF" wp14:editId="1DB1981B">
            <wp:extent cx="523875" cy="386862"/>
            <wp:effectExtent l="19050" t="0" r="952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523875" cy="386862"/>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7 Ensure environmental sustainability</w:t>
      </w:r>
    </w:p>
    <w:p w:rsidR="000D27AF" w:rsidRPr="0064291F" w:rsidRDefault="000D27AF" w:rsidP="000D27AF">
      <w:pPr>
        <w:autoSpaceDE w:val="0"/>
        <w:autoSpaceDN w:val="0"/>
        <w:adjustRightInd w:val="0"/>
        <w:spacing w:after="0" w:line="240" w:lineRule="auto"/>
        <w:rPr>
          <w:rFonts w:ascii="DokChampa" w:hAnsi="DokChampa" w:cs="DokChampa"/>
          <w:color w:val="383E42"/>
          <w:sz w:val="24"/>
          <w:szCs w:val="24"/>
        </w:rPr>
      </w:pPr>
      <w:r w:rsidRPr="0064291F">
        <w:rPr>
          <w:rFonts w:ascii="DokChampa" w:hAnsi="DokChampa" w:cs="DokChampa"/>
          <w:noProof/>
          <w:color w:val="383E42"/>
          <w:sz w:val="24"/>
          <w:szCs w:val="24"/>
          <w:lang w:val="nl-NL" w:eastAsia="nl-NL"/>
        </w:rPr>
        <w:drawing>
          <wp:inline distT="0" distB="0" distL="0" distR="0" wp14:anchorId="41250FF0" wp14:editId="45E132A5">
            <wp:extent cx="447675" cy="457200"/>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sidRPr="0064291F">
        <w:rPr>
          <w:rFonts w:ascii="DokChampa" w:hAnsi="DokChampa" w:cs="DokChampa"/>
          <w:color w:val="383E42"/>
          <w:sz w:val="24"/>
          <w:szCs w:val="24"/>
        </w:rPr>
        <w:t xml:space="preserve">    8 Develop a global partnership for development</w:t>
      </w:r>
    </w:p>
    <w:p w:rsidR="000D27AF" w:rsidRPr="0064291F" w:rsidRDefault="000D27AF" w:rsidP="000D27AF">
      <w:pPr>
        <w:autoSpaceDE w:val="0"/>
        <w:autoSpaceDN w:val="0"/>
        <w:adjustRightInd w:val="0"/>
        <w:spacing w:after="0" w:line="240" w:lineRule="auto"/>
        <w:rPr>
          <w:rFonts w:ascii="DokChampa" w:hAnsi="DokChampa" w:cs="DokChampa"/>
          <w:color w:val="5F497A" w:themeColor="accent4" w:themeShade="BF"/>
          <w:sz w:val="28"/>
          <w:szCs w:val="28"/>
        </w:rPr>
      </w:pPr>
    </w:p>
    <w:p w:rsidR="000D27AF" w:rsidRDefault="000D27AF">
      <w:bookmarkStart w:id="0" w:name="_GoBack"/>
      <w:bookmarkEnd w:id="0"/>
    </w:p>
    <w:p w:rsidR="000D27AF" w:rsidRDefault="000D27AF"/>
    <w:sectPr w:rsidR="000D2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B89"/>
    <w:multiLevelType w:val="hybridMultilevel"/>
    <w:tmpl w:val="84EA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A815A6"/>
    <w:multiLevelType w:val="hybridMultilevel"/>
    <w:tmpl w:val="6FCA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49"/>
    <w:rsid w:val="000D27AF"/>
    <w:rsid w:val="00226D2B"/>
    <w:rsid w:val="004C5B04"/>
    <w:rsid w:val="007F4D06"/>
    <w:rsid w:val="00C72197"/>
    <w:rsid w:val="00DA1203"/>
    <w:rsid w:val="00DE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0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E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0249"/>
    <w:pPr>
      <w:ind w:left="720"/>
      <w:contextualSpacing/>
    </w:pPr>
    <w:rPr>
      <w:rFonts w:eastAsiaTheme="minorEastAsia"/>
    </w:rPr>
  </w:style>
  <w:style w:type="character" w:styleId="Hyperlink">
    <w:name w:val="Hyperlink"/>
    <w:basedOn w:val="Standaardalinea-lettertype"/>
    <w:uiPriority w:val="99"/>
    <w:unhideWhenUsed/>
    <w:rsid w:val="00C72197"/>
    <w:rPr>
      <w:color w:val="0000FF" w:themeColor="hyperlink"/>
      <w:u w:val="single"/>
    </w:rPr>
  </w:style>
  <w:style w:type="paragraph" w:styleId="Ballontekst">
    <w:name w:val="Balloon Text"/>
    <w:basedOn w:val="Standaard"/>
    <w:link w:val="BallontekstChar"/>
    <w:uiPriority w:val="99"/>
    <w:semiHidden/>
    <w:unhideWhenUsed/>
    <w:rsid w:val="00C7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2197"/>
    <w:rPr>
      <w:rFonts w:ascii="Tahoma" w:hAnsi="Tahoma" w:cs="Tahoma"/>
      <w:sz w:val="16"/>
      <w:szCs w:val="16"/>
    </w:rPr>
  </w:style>
  <w:style w:type="paragraph" w:styleId="Normaalweb">
    <w:name w:val="Normal (Web)"/>
    <w:basedOn w:val="Standaard"/>
    <w:semiHidden/>
    <w:unhideWhenUsed/>
    <w:rsid w:val="007F4D06"/>
    <w:pPr>
      <w:spacing w:before="100" w:beforeAutospacing="1" w:after="100" w:afterAutospacing="1" w:line="240" w:lineRule="auto"/>
    </w:pPr>
    <w:rPr>
      <w:rFonts w:ascii="Times New Roman" w:eastAsia="Times New Roman" w:hAnsi="Times New Roman" w:cs="Times New Roman"/>
      <w:sz w:val="24"/>
      <w:szCs w:val="24"/>
    </w:rPr>
  </w:style>
  <w:style w:type="table" w:styleId="Lichtearcering">
    <w:name w:val="Light Shading"/>
    <w:basedOn w:val="Standaardtabel"/>
    <w:uiPriority w:val="60"/>
    <w:rsid w:val="00DA12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A12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0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E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0249"/>
    <w:pPr>
      <w:ind w:left="720"/>
      <w:contextualSpacing/>
    </w:pPr>
    <w:rPr>
      <w:rFonts w:eastAsiaTheme="minorEastAsia"/>
    </w:rPr>
  </w:style>
  <w:style w:type="character" w:styleId="Hyperlink">
    <w:name w:val="Hyperlink"/>
    <w:basedOn w:val="Standaardalinea-lettertype"/>
    <w:uiPriority w:val="99"/>
    <w:unhideWhenUsed/>
    <w:rsid w:val="00C72197"/>
    <w:rPr>
      <w:color w:val="0000FF" w:themeColor="hyperlink"/>
      <w:u w:val="single"/>
    </w:rPr>
  </w:style>
  <w:style w:type="paragraph" w:styleId="Ballontekst">
    <w:name w:val="Balloon Text"/>
    <w:basedOn w:val="Standaard"/>
    <w:link w:val="BallontekstChar"/>
    <w:uiPriority w:val="99"/>
    <w:semiHidden/>
    <w:unhideWhenUsed/>
    <w:rsid w:val="00C7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2197"/>
    <w:rPr>
      <w:rFonts w:ascii="Tahoma" w:hAnsi="Tahoma" w:cs="Tahoma"/>
      <w:sz w:val="16"/>
      <w:szCs w:val="16"/>
    </w:rPr>
  </w:style>
  <w:style w:type="paragraph" w:styleId="Normaalweb">
    <w:name w:val="Normal (Web)"/>
    <w:basedOn w:val="Standaard"/>
    <w:semiHidden/>
    <w:unhideWhenUsed/>
    <w:rsid w:val="007F4D06"/>
    <w:pPr>
      <w:spacing w:before="100" w:beforeAutospacing="1" w:after="100" w:afterAutospacing="1" w:line="240" w:lineRule="auto"/>
    </w:pPr>
    <w:rPr>
      <w:rFonts w:ascii="Times New Roman" w:eastAsia="Times New Roman" w:hAnsi="Times New Roman" w:cs="Times New Roman"/>
      <w:sz w:val="24"/>
      <w:szCs w:val="24"/>
    </w:rPr>
  </w:style>
  <w:style w:type="table" w:styleId="Lichtearcering">
    <w:name w:val="Light Shading"/>
    <w:basedOn w:val="Standaardtabel"/>
    <w:uiPriority w:val="60"/>
    <w:rsid w:val="00DA12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raster">
    <w:name w:val="Light Grid"/>
    <w:basedOn w:val="Standaardtabel"/>
    <w:uiPriority w:val="62"/>
    <w:rsid w:val="00DA120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ossbig24@gmail.com" TargetMode="External"/><Relationship Id="rId18" Type="http://schemas.openxmlformats.org/officeDocument/2006/relationships/hyperlink" Target="http://familyaidfoundation.wix.com/cafaf" TargetMode="External"/><Relationship Id="rId26"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image" Target="media/image2.jpeg"/><Relationship Id="rId12" Type="http://schemas.openxmlformats.org/officeDocument/2006/relationships/hyperlink" Target="mailto:FAMILYAIDFOUNDATION@YAHOO.COM" TargetMode="External"/><Relationship Id="rId17" Type="http://schemas.openxmlformats.org/officeDocument/2006/relationships/hyperlink" Target="mailto:bossbig24@gmail.com" TargetMode="External"/><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hyperlink" Target="mailto:FAMILYAIDFOUNDATION@YAHOO.COM" TargetMode="External"/><Relationship Id="rId20" Type="http://schemas.openxmlformats.org/officeDocument/2006/relationships/hyperlink" Target="https://www.facebook.com/pages/COMMUNITY-AND-FAMILY-AID-FOUNDATION/2736480172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familyaidfoundation.wix.com/cafaf" TargetMode="External"/><Relationship Id="rId23" Type="http://schemas.openxmlformats.org/officeDocument/2006/relationships/image" Target="media/image8.emf"/><Relationship Id="rId28" Type="http://schemas.openxmlformats.org/officeDocument/2006/relationships/image" Target="media/image13.emf"/><Relationship Id="rId10" Type="http://schemas.openxmlformats.org/officeDocument/2006/relationships/hyperlink" Target="http://worldviewmission.nl/?page_id=6928" TargetMode="External"/><Relationship Id="rId19" Type="http://schemas.openxmlformats.org/officeDocument/2006/relationships/hyperlink" Target="http://familyaidfoundation.wix.com/cafa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familyaidfoundation.wix.com/cafaf"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2392</Words>
  <Characters>13160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Helene</cp:lastModifiedBy>
  <cp:revision>3</cp:revision>
  <dcterms:created xsi:type="dcterms:W3CDTF">2014-10-22T14:27:00Z</dcterms:created>
  <dcterms:modified xsi:type="dcterms:W3CDTF">2014-10-22T14:36:00Z</dcterms:modified>
</cp:coreProperties>
</file>